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rPr>
          <w:rFonts w:ascii="方正小标宋_GBK" w:hAnsi="黑体" w:eastAsia="方正小标宋_GBK"/>
          <w:b/>
          <w:sz w:val="44"/>
          <w:szCs w:val="44"/>
        </w:rPr>
      </w:pPr>
    </w:p>
    <w:p>
      <w:pPr>
        <w:widowControl/>
        <w:adjustRightInd w:val="0"/>
        <w:snapToGrid w:val="0"/>
        <w:rPr>
          <w:rFonts w:ascii="方正小标宋_GBK" w:hAnsi="黑体" w:eastAsia="方正小标宋_GBK"/>
          <w:b/>
          <w:sz w:val="44"/>
          <w:szCs w:val="44"/>
        </w:rPr>
      </w:pPr>
    </w:p>
    <w:p>
      <w:pPr>
        <w:widowControl/>
        <w:adjustRightInd w:val="0"/>
        <w:snapToGrid w:val="0"/>
        <w:jc w:val="center"/>
        <w:rPr>
          <w:rFonts w:ascii="方正小标宋_GBK" w:hAnsi="黑体" w:eastAsia="方正小标宋_GBK"/>
          <w:b/>
          <w:sz w:val="44"/>
          <w:szCs w:val="44"/>
        </w:rPr>
      </w:pPr>
      <w:r>
        <w:rPr>
          <w:rFonts w:hint="eastAsia" w:ascii="方正小标宋_GBK" w:hAnsi="黑体" w:eastAsia="方正小标宋_GBK"/>
          <w:b/>
          <w:sz w:val="44"/>
          <w:szCs w:val="44"/>
        </w:rPr>
        <w:t>重庆</w:t>
      </w:r>
      <w:bookmarkStart w:id="0" w:name="_Hlk23580771"/>
      <w:r>
        <w:rPr>
          <w:rFonts w:hint="eastAsia" w:ascii="方正小标宋_GBK" w:hAnsi="黑体" w:eastAsia="方正小标宋_GBK"/>
          <w:b/>
          <w:sz w:val="44"/>
          <w:szCs w:val="44"/>
        </w:rPr>
        <w:t>长江三峡地区旅游一体化</w:t>
      </w:r>
      <w:bookmarkEnd w:id="0"/>
      <w:r>
        <w:rPr>
          <w:rFonts w:hint="eastAsia" w:ascii="方正小标宋_GBK" w:hAnsi="黑体" w:eastAsia="方正小标宋_GBK"/>
          <w:b/>
          <w:sz w:val="44"/>
          <w:szCs w:val="44"/>
        </w:rPr>
        <w:t>发展规划</w:t>
      </w:r>
    </w:p>
    <w:p>
      <w:pPr>
        <w:widowControl/>
        <w:adjustRightInd w:val="0"/>
        <w:snapToGrid w:val="0"/>
        <w:jc w:val="center"/>
        <w:rPr>
          <w:rFonts w:ascii="方正小标宋_GBK" w:hAnsi="黑体" w:eastAsia="方正小标宋_GBK"/>
          <w:b/>
          <w:sz w:val="36"/>
          <w:szCs w:val="30"/>
        </w:rPr>
      </w:pPr>
      <w:r>
        <w:rPr>
          <w:rFonts w:hint="eastAsia" w:ascii="方正小标宋_GBK" w:hAnsi="黑体" w:eastAsia="方正小标宋_GBK"/>
          <w:b/>
          <w:sz w:val="36"/>
          <w:szCs w:val="30"/>
        </w:rPr>
        <w:t>（2021—2035年）</w:t>
      </w:r>
    </w:p>
    <w:p>
      <w:pPr>
        <w:widowControl/>
        <w:spacing w:line="360" w:lineRule="auto"/>
        <w:jc w:val="center"/>
        <w:rPr>
          <w:rFonts w:ascii="方正仿宋_GBK" w:eastAsia="方正仿宋_GBK" w:hAnsiTheme="minorEastAsia"/>
          <w:sz w:val="36"/>
          <w:szCs w:val="36"/>
        </w:rPr>
      </w:pPr>
    </w:p>
    <w:p>
      <w:pPr>
        <w:widowControl/>
        <w:spacing w:line="360" w:lineRule="auto"/>
        <w:jc w:val="center"/>
        <w:rPr>
          <w:rFonts w:asciiTheme="minorEastAsia" w:hAnsiTheme="minorEastAsia" w:eastAsiaTheme="minorEastAsia"/>
          <w:sz w:val="30"/>
          <w:szCs w:val="30"/>
        </w:rPr>
      </w:pPr>
    </w:p>
    <w:p>
      <w:pPr>
        <w:widowControl/>
        <w:spacing w:line="360" w:lineRule="auto"/>
        <w:jc w:val="center"/>
        <w:rPr>
          <w:rFonts w:asciiTheme="minorEastAsia" w:hAnsiTheme="minorEastAsia" w:eastAsiaTheme="minorEastAsia"/>
          <w:sz w:val="30"/>
          <w:szCs w:val="30"/>
        </w:rPr>
      </w:pPr>
    </w:p>
    <w:p>
      <w:pPr>
        <w:widowControl/>
        <w:spacing w:line="360" w:lineRule="auto"/>
        <w:jc w:val="center"/>
        <w:rPr>
          <w:rFonts w:asciiTheme="minorEastAsia" w:hAnsiTheme="minorEastAsia" w:eastAsiaTheme="minorEastAsia"/>
          <w:sz w:val="30"/>
          <w:szCs w:val="30"/>
        </w:rPr>
      </w:pPr>
    </w:p>
    <w:p>
      <w:pPr>
        <w:widowControl/>
        <w:spacing w:line="360" w:lineRule="auto"/>
        <w:jc w:val="center"/>
        <w:rPr>
          <w:rFonts w:asciiTheme="minorEastAsia" w:hAnsiTheme="minorEastAsia" w:eastAsiaTheme="minorEastAsia"/>
          <w:sz w:val="30"/>
          <w:szCs w:val="30"/>
        </w:rPr>
      </w:pPr>
    </w:p>
    <w:p>
      <w:pPr>
        <w:widowControl/>
        <w:spacing w:line="360" w:lineRule="auto"/>
        <w:jc w:val="center"/>
        <w:rPr>
          <w:rFonts w:asciiTheme="minorEastAsia" w:hAnsiTheme="minorEastAsia" w:eastAsiaTheme="minorEastAsia"/>
          <w:sz w:val="30"/>
          <w:szCs w:val="30"/>
        </w:rPr>
      </w:pPr>
    </w:p>
    <w:p>
      <w:pPr>
        <w:widowControl/>
        <w:spacing w:line="360" w:lineRule="auto"/>
        <w:jc w:val="center"/>
        <w:rPr>
          <w:rFonts w:asciiTheme="minorEastAsia" w:hAnsiTheme="minorEastAsia" w:eastAsiaTheme="minorEastAsia"/>
          <w:sz w:val="30"/>
          <w:szCs w:val="30"/>
        </w:rPr>
      </w:pPr>
    </w:p>
    <w:p>
      <w:pPr>
        <w:widowControl/>
        <w:spacing w:line="360" w:lineRule="auto"/>
        <w:jc w:val="center"/>
        <w:rPr>
          <w:rFonts w:asciiTheme="minorEastAsia" w:hAnsiTheme="minorEastAsia" w:eastAsiaTheme="minorEastAsia"/>
          <w:sz w:val="30"/>
          <w:szCs w:val="30"/>
        </w:rPr>
      </w:pPr>
    </w:p>
    <w:p>
      <w:pPr>
        <w:widowControl/>
        <w:spacing w:line="360" w:lineRule="auto"/>
        <w:jc w:val="center"/>
        <w:rPr>
          <w:rFonts w:asciiTheme="minorEastAsia" w:hAnsiTheme="minorEastAsia" w:eastAsiaTheme="minorEastAsia"/>
          <w:sz w:val="30"/>
          <w:szCs w:val="30"/>
        </w:rPr>
      </w:pPr>
    </w:p>
    <w:p>
      <w:pPr>
        <w:widowControl/>
        <w:spacing w:line="360" w:lineRule="auto"/>
        <w:jc w:val="center"/>
        <w:rPr>
          <w:rFonts w:asciiTheme="minorEastAsia" w:hAnsiTheme="minorEastAsia" w:eastAsiaTheme="minorEastAsia"/>
          <w:sz w:val="30"/>
          <w:szCs w:val="30"/>
        </w:rPr>
      </w:pPr>
    </w:p>
    <w:p>
      <w:pPr>
        <w:widowControl/>
        <w:spacing w:line="360" w:lineRule="auto"/>
        <w:jc w:val="center"/>
        <w:rPr>
          <w:rFonts w:asciiTheme="minorEastAsia" w:hAnsiTheme="minorEastAsia" w:eastAsiaTheme="minorEastAsia"/>
          <w:sz w:val="30"/>
          <w:szCs w:val="30"/>
        </w:rPr>
      </w:pPr>
    </w:p>
    <w:p>
      <w:pPr>
        <w:widowControl/>
        <w:spacing w:line="360" w:lineRule="auto"/>
        <w:jc w:val="center"/>
        <w:rPr>
          <w:rFonts w:asciiTheme="minorEastAsia" w:hAnsiTheme="minorEastAsia" w:eastAsiaTheme="minorEastAsia"/>
          <w:sz w:val="30"/>
          <w:szCs w:val="30"/>
        </w:rPr>
      </w:pPr>
    </w:p>
    <w:p>
      <w:pPr>
        <w:widowControl/>
        <w:adjustRightInd w:val="0"/>
        <w:snapToGrid w:val="0"/>
        <w:jc w:val="center"/>
        <w:rPr>
          <w:rFonts w:ascii="方正小标宋_GBK" w:hAnsi="黑体" w:eastAsia="方正小标宋_GBK"/>
          <w:b/>
          <w:sz w:val="40"/>
          <w:szCs w:val="30"/>
        </w:rPr>
      </w:pPr>
      <w:r>
        <w:rPr>
          <w:rFonts w:hint="eastAsia" w:ascii="方正小标宋_GBK" w:hAnsi="黑体" w:eastAsia="方正小标宋_GBK"/>
          <w:b/>
          <w:sz w:val="40"/>
          <w:szCs w:val="30"/>
        </w:rPr>
        <w:t>2021年1月</w:t>
      </w:r>
    </w:p>
    <w:p>
      <w:pPr>
        <w:widowControl/>
        <w:jc w:val="left"/>
        <w:rPr>
          <w:rFonts w:asciiTheme="minorEastAsia" w:hAnsiTheme="minorEastAsia" w:eastAsiaTheme="minorEastAsia"/>
          <w:sz w:val="30"/>
          <w:szCs w:val="30"/>
        </w:rPr>
        <w:sectPr>
          <w:footerReference r:id="rId3" w:type="default"/>
          <w:pgSz w:w="11906" w:h="16838"/>
          <w:pgMar w:top="1440" w:right="1797" w:bottom="1440" w:left="1797" w:header="851" w:footer="992" w:gutter="0"/>
          <w:cols w:space="425" w:num="1"/>
          <w:docGrid w:type="lines" w:linePitch="312" w:charSpace="0"/>
        </w:sectPr>
      </w:pPr>
    </w:p>
    <w:p>
      <w:pPr>
        <w:pStyle w:val="20"/>
        <w:spacing w:before="0"/>
        <w:jc w:val="center"/>
        <w:rPr>
          <w:rFonts w:ascii="微软雅黑" w:hAnsi="微软雅黑" w:eastAsia="微软雅黑"/>
          <w:sz w:val="30"/>
          <w:szCs w:val="30"/>
        </w:rPr>
      </w:pPr>
      <w:bookmarkStart w:id="1" w:name="_Toc30670018"/>
      <w:bookmarkStart w:id="2" w:name="_Toc30946780"/>
      <w:bookmarkStart w:id="3" w:name="_Toc28456705"/>
      <w:bookmarkStart w:id="4" w:name="_Toc28456892"/>
      <w:bookmarkStart w:id="5" w:name="_Toc28528110"/>
      <w:r>
        <w:rPr>
          <w:rFonts w:hint="eastAsia" w:ascii="微软雅黑" w:hAnsi="微软雅黑" w:eastAsia="微软雅黑"/>
          <w:sz w:val="30"/>
          <w:szCs w:val="30"/>
        </w:rPr>
        <w:t>目 录</w:t>
      </w:r>
      <w:bookmarkEnd w:id="1"/>
      <w:bookmarkEnd w:id="2"/>
      <w:bookmarkEnd w:id="3"/>
      <w:bookmarkEnd w:id="4"/>
      <w:bookmarkEnd w:id="5"/>
    </w:p>
    <w:p>
      <w:pPr>
        <w:pStyle w:val="20"/>
        <w:tabs>
          <w:tab w:val="right" w:leader="dot" w:pos="8296"/>
        </w:tabs>
        <w:rPr>
          <w:rFonts w:asciiTheme="minorHAnsi" w:hAnsiTheme="minorHAnsi" w:eastAsiaTheme="minorEastAsia" w:cstheme="minorBidi"/>
          <w:b w:val="0"/>
          <w:bCs w:val="0"/>
          <w:caps w:val="0"/>
          <w:sz w:val="21"/>
          <w:szCs w:val="22"/>
        </w:rPr>
      </w:pPr>
      <w:r>
        <w:rPr>
          <w:rFonts w:hint="eastAsia" w:ascii="方正仿宋_GBK" w:hAnsi="微软雅黑" w:eastAsia="方正仿宋_GBK"/>
          <w:caps w:val="0"/>
          <w:kern w:val="44"/>
          <w:sz w:val="32"/>
          <w:szCs w:val="32"/>
        </w:rPr>
        <w:fldChar w:fldCharType="begin"/>
      </w:r>
      <w:r>
        <w:rPr>
          <w:rFonts w:hint="eastAsia" w:ascii="方正仿宋_GBK" w:hAnsi="微软雅黑" w:eastAsia="方正仿宋_GBK"/>
          <w:caps w:val="0"/>
          <w:kern w:val="44"/>
          <w:sz w:val="32"/>
          <w:szCs w:val="32"/>
        </w:rPr>
        <w:instrText xml:space="preserve"> TOC \o "1-3" \h \z \u </w:instrText>
      </w:r>
      <w:r>
        <w:rPr>
          <w:rFonts w:hint="eastAsia" w:ascii="方正仿宋_GBK" w:hAnsi="微软雅黑" w:eastAsia="方正仿宋_GBK"/>
          <w:caps w:val="0"/>
          <w:kern w:val="44"/>
          <w:sz w:val="32"/>
          <w:szCs w:val="32"/>
        </w:rPr>
        <w:fldChar w:fldCharType="separate"/>
      </w:r>
      <w:r>
        <w:fldChar w:fldCharType="begin"/>
      </w:r>
      <w:r>
        <w:instrText xml:space="preserve"> HYPERLINK \l "_Toc63072958" </w:instrText>
      </w:r>
      <w:r>
        <w:fldChar w:fldCharType="separate"/>
      </w:r>
      <w:r>
        <w:rPr>
          <w:rStyle w:val="34"/>
          <w:rFonts w:hint="eastAsia" w:ascii="方正黑体_GBK" w:eastAsia="方正黑体_GBK"/>
          <w:color w:val="auto"/>
        </w:rPr>
        <w:t>第一章</w:t>
      </w:r>
      <w:r>
        <w:rPr>
          <w:rStyle w:val="34"/>
          <w:rFonts w:ascii="方正黑体_GBK" w:eastAsia="方正黑体_GBK"/>
          <w:color w:val="auto"/>
        </w:rPr>
        <w:t xml:space="preserve"> </w:t>
      </w:r>
      <w:r>
        <w:rPr>
          <w:rStyle w:val="34"/>
          <w:rFonts w:hint="eastAsia" w:ascii="方正黑体_GBK" w:eastAsia="方正黑体_GBK"/>
          <w:color w:val="auto"/>
        </w:rPr>
        <w:t>规划背景</w:t>
      </w:r>
      <w:r>
        <w:tab/>
      </w:r>
      <w:r>
        <w:fldChar w:fldCharType="begin"/>
      </w:r>
      <w:r>
        <w:instrText xml:space="preserve"> PAGEREF _Toc63072958 \h </w:instrText>
      </w:r>
      <w:r>
        <w:fldChar w:fldCharType="separate"/>
      </w:r>
      <w:r>
        <w:t>1</w:t>
      </w:r>
      <w:r>
        <w:fldChar w:fldCharType="end"/>
      </w:r>
      <w:r>
        <w:fldChar w:fldCharType="end"/>
      </w:r>
    </w:p>
    <w:p>
      <w:pPr>
        <w:pStyle w:val="24"/>
        <w:tabs>
          <w:tab w:val="right" w:leader="dot" w:pos="8296"/>
        </w:tabs>
        <w:rPr>
          <w:rFonts w:eastAsiaTheme="minorEastAsia" w:cstheme="minorBidi"/>
          <w:b w:val="0"/>
          <w:bCs w:val="0"/>
          <w:sz w:val="21"/>
          <w:szCs w:val="22"/>
        </w:rPr>
      </w:pPr>
      <w:r>
        <w:fldChar w:fldCharType="begin"/>
      </w:r>
      <w:r>
        <w:instrText xml:space="preserve"> HYPERLINK \l "_Toc63072959" </w:instrText>
      </w:r>
      <w:r>
        <w:fldChar w:fldCharType="separate"/>
      </w:r>
      <w:r>
        <w:rPr>
          <w:rStyle w:val="34"/>
          <w:rFonts w:hint="eastAsia" w:ascii="方正楷体_GBK" w:eastAsia="方正楷体_GBK"/>
          <w:color w:val="auto"/>
        </w:rPr>
        <w:t>第一节</w:t>
      </w:r>
      <w:r>
        <w:rPr>
          <w:rStyle w:val="34"/>
          <w:rFonts w:ascii="方正楷体_GBK" w:eastAsia="方正楷体_GBK"/>
          <w:color w:val="auto"/>
        </w:rPr>
        <w:t xml:space="preserve"> </w:t>
      </w:r>
      <w:r>
        <w:rPr>
          <w:rStyle w:val="34"/>
          <w:rFonts w:hint="eastAsia" w:ascii="方正楷体_GBK" w:eastAsia="方正楷体_GBK"/>
          <w:color w:val="auto"/>
        </w:rPr>
        <w:t>发展基础</w:t>
      </w:r>
      <w:r>
        <w:tab/>
      </w:r>
      <w:r>
        <w:fldChar w:fldCharType="begin"/>
      </w:r>
      <w:r>
        <w:instrText xml:space="preserve"> PAGEREF _Toc63072959 \h </w:instrText>
      </w:r>
      <w:r>
        <w:fldChar w:fldCharType="separate"/>
      </w:r>
      <w:r>
        <w:t>1</w:t>
      </w:r>
      <w:r>
        <w:fldChar w:fldCharType="end"/>
      </w:r>
      <w:r>
        <w:fldChar w:fldCharType="end"/>
      </w:r>
    </w:p>
    <w:p>
      <w:pPr>
        <w:pStyle w:val="24"/>
        <w:tabs>
          <w:tab w:val="right" w:leader="dot" w:pos="8296"/>
        </w:tabs>
        <w:rPr>
          <w:rFonts w:eastAsiaTheme="minorEastAsia" w:cstheme="minorBidi"/>
          <w:b w:val="0"/>
          <w:bCs w:val="0"/>
          <w:sz w:val="21"/>
          <w:szCs w:val="22"/>
        </w:rPr>
      </w:pPr>
      <w:r>
        <w:fldChar w:fldCharType="begin"/>
      </w:r>
      <w:r>
        <w:instrText xml:space="preserve"> HYPERLINK \l "_Toc63072960" </w:instrText>
      </w:r>
      <w:r>
        <w:fldChar w:fldCharType="separate"/>
      </w:r>
      <w:r>
        <w:rPr>
          <w:rStyle w:val="34"/>
          <w:rFonts w:hint="eastAsia" w:ascii="方正楷体_GBK" w:eastAsia="方正楷体_GBK"/>
          <w:color w:val="auto"/>
        </w:rPr>
        <w:t>第二节</w:t>
      </w:r>
      <w:r>
        <w:rPr>
          <w:rStyle w:val="34"/>
          <w:rFonts w:ascii="方正楷体_GBK" w:eastAsia="方正楷体_GBK"/>
          <w:color w:val="auto"/>
        </w:rPr>
        <w:t xml:space="preserve"> </w:t>
      </w:r>
      <w:r>
        <w:rPr>
          <w:rStyle w:val="34"/>
          <w:rFonts w:hint="eastAsia" w:ascii="方正楷体_GBK" w:eastAsia="方正楷体_GBK"/>
          <w:color w:val="auto"/>
        </w:rPr>
        <w:t>机遇挑战</w:t>
      </w:r>
      <w:r>
        <w:tab/>
      </w:r>
      <w:r>
        <w:fldChar w:fldCharType="begin"/>
      </w:r>
      <w:r>
        <w:instrText xml:space="preserve"> PAGEREF _Toc63072960 \h </w:instrText>
      </w:r>
      <w:r>
        <w:fldChar w:fldCharType="separate"/>
      </w:r>
      <w:r>
        <w:t>3</w:t>
      </w:r>
      <w:r>
        <w:fldChar w:fldCharType="end"/>
      </w:r>
      <w:r>
        <w:fldChar w:fldCharType="end"/>
      </w:r>
    </w:p>
    <w:p>
      <w:pPr>
        <w:pStyle w:val="20"/>
        <w:tabs>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"_Toc63072961" </w:instrText>
      </w:r>
      <w:r>
        <w:fldChar w:fldCharType="separate"/>
      </w:r>
      <w:r>
        <w:rPr>
          <w:rStyle w:val="34"/>
          <w:rFonts w:hint="eastAsia" w:ascii="方正黑体_GBK" w:eastAsia="方正黑体_GBK"/>
          <w:color w:val="auto"/>
        </w:rPr>
        <w:t>第二章</w:t>
      </w:r>
      <w:r>
        <w:rPr>
          <w:rStyle w:val="34"/>
          <w:rFonts w:ascii="方正黑体_GBK" w:eastAsia="方正黑体_GBK"/>
          <w:color w:val="auto"/>
        </w:rPr>
        <w:t xml:space="preserve"> </w:t>
      </w:r>
      <w:r>
        <w:rPr>
          <w:rStyle w:val="34"/>
          <w:rFonts w:hint="eastAsia" w:ascii="方正黑体_GBK" w:eastAsia="方正黑体_GBK"/>
          <w:color w:val="auto"/>
        </w:rPr>
        <w:t>总体要求</w:t>
      </w:r>
      <w:r>
        <w:tab/>
      </w:r>
      <w:r>
        <w:fldChar w:fldCharType="begin"/>
      </w:r>
      <w:r>
        <w:instrText xml:space="preserve"> PAGEREF _Toc63072961 \h </w:instrText>
      </w:r>
      <w:r>
        <w:fldChar w:fldCharType="separate"/>
      </w:r>
      <w:r>
        <w:t>4</w:t>
      </w:r>
      <w:r>
        <w:fldChar w:fldCharType="end"/>
      </w:r>
      <w:r>
        <w:fldChar w:fldCharType="end"/>
      </w:r>
    </w:p>
    <w:p>
      <w:pPr>
        <w:pStyle w:val="24"/>
        <w:tabs>
          <w:tab w:val="right" w:leader="dot" w:pos="8296"/>
        </w:tabs>
        <w:rPr>
          <w:rFonts w:eastAsiaTheme="minorEastAsia" w:cstheme="minorBidi"/>
          <w:b w:val="0"/>
          <w:bCs w:val="0"/>
          <w:sz w:val="21"/>
          <w:szCs w:val="22"/>
        </w:rPr>
      </w:pPr>
      <w:r>
        <w:fldChar w:fldCharType="begin"/>
      </w:r>
      <w:r>
        <w:instrText xml:space="preserve"> HYPERLINK \l "_Toc63072962" </w:instrText>
      </w:r>
      <w:r>
        <w:fldChar w:fldCharType="separate"/>
      </w:r>
      <w:r>
        <w:rPr>
          <w:rStyle w:val="34"/>
          <w:rFonts w:hint="eastAsia" w:ascii="方正楷体_GBK" w:eastAsia="方正楷体_GBK"/>
          <w:color w:val="auto"/>
        </w:rPr>
        <w:t>第一节</w:t>
      </w:r>
      <w:r>
        <w:rPr>
          <w:rStyle w:val="34"/>
          <w:rFonts w:ascii="方正楷体_GBK" w:eastAsia="方正楷体_GBK"/>
          <w:color w:val="auto"/>
        </w:rPr>
        <w:t xml:space="preserve"> </w:t>
      </w:r>
      <w:r>
        <w:rPr>
          <w:rStyle w:val="34"/>
          <w:rFonts w:hint="eastAsia" w:ascii="方正楷体_GBK" w:eastAsia="方正楷体_GBK"/>
          <w:color w:val="auto"/>
        </w:rPr>
        <w:t>指导思想</w:t>
      </w:r>
      <w:r>
        <w:tab/>
      </w:r>
      <w:r>
        <w:fldChar w:fldCharType="begin"/>
      </w:r>
      <w:r>
        <w:instrText xml:space="preserve"> PAGEREF _Toc63072962 \h </w:instrText>
      </w:r>
      <w:r>
        <w:fldChar w:fldCharType="separate"/>
      </w:r>
      <w:r>
        <w:t>4</w:t>
      </w:r>
      <w:r>
        <w:fldChar w:fldCharType="end"/>
      </w:r>
      <w:r>
        <w:fldChar w:fldCharType="end"/>
      </w:r>
    </w:p>
    <w:p>
      <w:pPr>
        <w:pStyle w:val="24"/>
        <w:tabs>
          <w:tab w:val="right" w:leader="dot" w:pos="8296"/>
        </w:tabs>
        <w:rPr>
          <w:rFonts w:eastAsiaTheme="minorEastAsia" w:cstheme="minorBidi"/>
          <w:b w:val="0"/>
          <w:bCs w:val="0"/>
          <w:sz w:val="21"/>
          <w:szCs w:val="22"/>
        </w:rPr>
      </w:pPr>
      <w:r>
        <w:fldChar w:fldCharType="begin"/>
      </w:r>
      <w:r>
        <w:instrText xml:space="preserve"> HYPERLINK \l "_Toc63072963" </w:instrText>
      </w:r>
      <w:r>
        <w:fldChar w:fldCharType="separate"/>
      </w:r>
      <w:r>
        <w:rPr>
          <w:rStyle w:val="34"/>
          <w:rFonts w:hint="eastAsia" w:ascii="方正楷体_GBK" w:eastAsia="方正楷体_GBK"/>
          <w:color w:val="auto"/>
        </w:rPr>
        <w:t>第二节</w:t>
      </w:r>
      <w:r>
        <w:rPr>
          <w:rStyle w:val="34"/>
          <w:rFonts w:ascii="方正楷体_GBK" w:eastAsia="方正楷体_GBK"/>
          <w:color w:val="auto"/>
        </w:rPr>
        <w:t xml:space="preserve"> </w:t>
      </w:r>
      <w:r>
        <w:rPr>
          <w:rStyle w:val="34"/>
          <w:rFonts w:hint="eastAsia" w:ascii="方正楷体_GBK" w:eastAsia="方正楷体_GBK"/>
          <w:color w:val="auto"/>
        </w:rPr>
        <w:t>基本原则</w:t>
      </w:r>
      <w:r>
        <w:tab/>
      </w:r>
      <w:r>
        <w:fldChar w:fldCharType="begin"/>
      </w:r>
      <w:r>
        <w:instrText xml:space="preserve"> PAGEREF _Toc63072963 \h </w:instrText>
      </w:r>
      <w:r>
        <w:fldChar w:fldCharType="separate"/>
      </w:r>
      <w:r>
        <w:t>4</w:t>
      </w:r>
      <w:r>
        <w:fldChar w:fldCharType="end"/>
      </w:r>
      <w:r>
        <w:fldChar w:fldCharType="end"/>
      </w:r>
    </w:p>
    <w:p>
      <w:pPr>
        <w:pStyle w:val="24"/>
        <w:tabs>
          <w:tab w:val="right" w:leader="dot" w:pos="8296"/>
        </w:tabs>
        <w:rPr>
          <w:rFonts w:eastAsiaTheme="minorEastAsia" w:cstheme="minorBidi"/>
          <w:b w:val="0"/>
          <w:bCs w:val="0"/>
          <w:sz w:val="21"/>
          <w:szCs w:val="22"/>
        </w:rPr>
      </w:pPr>
      <w:r>
        <w:fldChar w:fldCharType="begin"/>
      </w:r>
      <w:r>
        <w:instrText xml:space="preserve"> HYPERLINK \l "_Toc63072964" </w:instrText>
      </w:r>
      <w:r>
        <w:fldChar w:fldCharType="separate"/>
      </w:r>
      <w:r>
        <w:rPr>
          <w:rStyle w:val="34"/>
          <w:rFonts w:hint="eastAsia" w:ascii="方正楷体_GBK" w:eastAsia="方正楷体_GBK"/>
          <w:color w:val="auto"/>
        </w:rPr>
        <w:t>第三节</w:t>
      </w:r>
      <w:r>
        <w:rPr>
          <w:rStyle w:val="34"/>
          <w:rFonts w:ascii="方正楷体_GBK" w:eastAsia="方正楷体_GBK"/>
          <w:color w:val="auto"/>
        </w:rPr>
        <w:t xml:space="preserve"> </w:t>
      </w:r>
      <w:r>
        <w:rPr>
          <w:rStyle w:val="34"/>
          <w:rFonts w:hint="eastAsia" w:ascii="方正楷体_GBK" w:eastAsia="方正楷体_GBK"/>
          <w:color w:val="auto"/>
        </w:rPr>
        <w:t>发展目标</w:t>
      </w:r>
      <w:r>
        <w:tab/>
      </w:r>
      <w:r>
        <w:fldChar w:fldCharType="begin"/>
      </w:r>
      <w:r>
        <w:instrText xml:space="preserve"> PAGEREF _Toc63072964 \h </w:instrText>
      </w:r>
      <w:r>
        <w:fldChar w:fldCharType="separate"/>
      </w:r>
      <w:r>
        <w:t>5</w:t>
      </w:r>
      <w:r>
        <w:fldChar w:fldCharType="end"/>
      </w:r>
      <w:r>
        <w:fldChar w:fldCharType="end"/>
      </w:r>
    </w:p>
    <w:p>
      <w:pPr>
        <w:pStyle w:val="20"/>
        <w:tabs>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"_Toc63072965" </w:instrText>
      </w:r>
      <w:r>
        <w:fldChar w:fldCharType="separate"/>
      </w:r>
      <w:r>
        <w:rPr>
          <w:rStyle w:val="34"/>
          <w:rFonts w:hint="eastAsia" w:ascii="方正黑体_GBK" w:eastAsia="方正黑体_GBK"/>
          <w:color w:val="auto"/>
        </w:rPr>
        <w:t>第三章</w:t>
      </w:r>
      <w:r>
        <w:rPr>
          <w:rStyle w:val="34"/>
          <w:rFonts w:ascii="方正黑体_GBK" w:eastAsia="方正黑体_GBK"/>
          <w:color w:val="auto"/>
        </w:rPr>
        <w:t xml:space="preserve"> </w:t>
      </w:r>
      <w:r>
        <w:rPr>
          <w:rStyle w:val="34"/>
          <w:rFonts w:hint="eastAsia" w:ascii="方正黑体_GBK" w:eastAsia="方正黑体_GBK"/>
          <w:color w:val="auto"/>
        </w:rPr>
        <w:t>旅游空间布局</w:t>
      </w:r>
      <w:r>
        <w:tab/>
      </w:r>
      <w:r>
        <w:fldChar w:fldCharType="begin"/>
      </w:r>
      <w:r>
        <w:instrText xml:space="preserve"> PAGEREF _Toc63072965 \h </w:instrText>
      </w:r>
      <w:r>
        <w:fldChar w:fldCharType="separate"/>
      </w:r>
      <w:r>
        <w:t>7</w:t>
      </w:r>
      <w:r>
        <w:fldChar w:fldCharType="end"/>
      </w:r>
      <w:r>
        <w:fldChar w:fldCharType="end"/>
      </w:r>
    </w:p>
    <w:p>
      <w:pPr>
        <w:pStyle w:val="24"/>
        <w:tabs>
          <w:tab w:val="right" w:leader="dot" w:pos="8296"/>
        </w:tabs>
        <w:rPr>
          <w:rFonts w:eastAsiaTheme="minorEastAsia" w:cstheme="minorBidi"/>
          <w:b w:val="0"/>
          <w:bCs w:val="0"/>
          <w:sz w:val="21"/>
          <w:szCs w:val="22"/>
        </w:rPr>
      </w:pPr>
      <w:r>
        <w:fldChar w:fldCharType="begin"/>
      </w:r>
      <w:r>
        <w:instrText xml:space="preserve"> HYPERLINK \l "_Toc63072966" </w:instrText>
      </w:r>
      <w:r>
        <w:fldChar w:fldCharType="separate"/>
      </w:r>
      <w:r>
        <w:rPr>
          <w:rStyle w:val="34"/>
          <w:rFonts w:hint="eastAsia" w:ascii="方正楷体_GBK" w:eastAsia="方正楷体_GBK"/>
          <w:color w:val="auto"/>
        </w:rPr>
        <w:t>第一节</w:t>
      </w:r>
      <w:r>
        <w:rPr>
          <w:rStyle w:val="34"/>
          <w:rFonts w:ascii="方正楷体_GBK" w:eastAsia="方正楷体_GBK"/>
          <w:color w:val="auto"/>
        </w:rPr>
        <w:t xml:space="preserve"> </w:t>
      </w:r>
      <w:r>
        <w:rPr>
          <w:rStyle w:val="34"/>
          <w:rFonts w:hint="eastAsia" w:ascii="方正楷体_GBK" w:eastAsia="方正楷体_GBK"/>
          <w:color w:val="auto"/>
        </w:rPr>
        <w:t>发挥重庆主城中心城区引领带动极作用</w:t>
      </w:r>
      <w:r>
        <w:tab/>
      </w:r>
      <w:r>
        <w:fldChar w:fldCharType="begin"/>
      </w:r>
      <w:r>
        <w:instrText xml:space="preserve"> PAGEREF _Toc63072966 \h </w:instrText>
      </w:r>
      <w:r>
        <w:fldChar w:fldCharType="separate"/>
      </w:r>
      <w:r>
        <w:t>7</w:t>
      </w:r>
      <w:r>
        <w:fldChar w:fldCharType="end"/>
      </w:r>
      <w:r>
        <w:fldChar w:fldCharType="end"/>
      </w:r>
    </w:p>
    <w:p>
      <w:pPr>
        <w:pStyle w:val="24"/>
        <w:tabs>
          <w:tab w:val="right" w:leader="dot" w:pos="8296"/>
        </w:tabs>
        <w:rPr>
          <w:rFonts w:eastAsiaTheme="minorEastAsia" w:cstheme="minorBidi"/>
          <w:b w:val="0"/>
          <w:bCs w:val="0"/>
          <w:sz w:val="21"/>
          <w:szCs w:val="22"/>
        </w:rPr>
      </w:pPr>
      <w:r>
        <w:fldChar w:fldCharType="begin"/>
      </w:r>
      <w:r>
        <w:instrText xml:space="preserve"> HYPERLINK \l "_Toc63072967" </w:instrText>
      </w:r>
      <w:r>
        <w:fldChar w:fldCharType="separate"/>
      </w:r>
      <w:r>
        <w:rPr>
          <w:rStyle w:val="34"/>
          <w:rFonts w:hint="eastAsia" w:ascii="方正楷体_GBK" w:eastAsia="方正楷体_GBK"/>
          <w:color w:val="auto"/>
        </w:rPr>
        <w:t>第二节</w:t>
      </w:r>
      <w:r>
        <w:rPr>
          <w:rStyle w:val="34"/>
          <w:rFonts w:ascii="方正楷体_GBK" w:eastAsia="方正楷体_GBK"/>
          <w:color w:val="auto"/>
        </w:rPr>
        <w:t xml:space="preserve"> </w:t>
      </w:r>
      <w:r>
        <w:rPr>
          <w:rStyle w:val="34"/>
          <w:rFonts w:hint="eastAsia" w:ascii="方正楷体_GBK" w:eastAsia="方正楷体_GBK"/>
          <w:color w:val="auto"/>
        </w:rPr>
        <w:t>强化长江黄金水道旅游轴核心地位</w:t>
      </w:r>
      <w:r>
        <w:tab/>
      </w:r>
      <w:r>
        <w:fldChar w:fldCharType="begin"/>
      </w:r>
      <w:r>
        <w:instrText xml:space="preserve"> PAGEREF _Toc63072967 \h </w:instrText>
      </w:r>
      <w:r>
        <w:fldChar w:fldCharType="separate"/>
      </w:r>
      <w:r>
        <w:t>8</w:t>
      </w:r>
      <w:r>
        <w:fldChar w:fldCharType="end"/>
      </w:r>
      <w:r>
        <w:fldChar w:fldCharType="end"/>
      </w:r>
    </w:p>
    <w:p>
      <w:pPr>
        <w:pStyle w:val="24"/>
        <w:tabs>
          <w:tab w:val="right" w:leader="dot" w:pos="8296"/>
        </w:tabs>
        <w:rPr>
          <w:rFonts w:eastAsiaTheme="minorEastAsia" w:cstheme="minorBidi"/>
          <w:b w:val="0"/>
          <w:bCs w:val="0"/>
          <w:sz w:val="21"/>
          <w:szCs w:val="22"/>
        </w:rPr>
      </w:pPr>
      <w:r>
        <w:fldChar w:fldCharType="begin"/>
      </w:r>
      <w:r>
        <w:instrText xml:space="preserve"> HYPERLINK \l "_Toc63072968" </w:instrText>
      </w:r>
      <w:r>
        <w:fldChar w:fldCharType="separate"/>
      </w:r>
      <w:r>
        <w:rPr>
          <w:rStyle w:val="34"/>
          <w:rFonts w:hint="eastAsia" w:ascii="方正楷体_GBK" w:eastAsia="方正楷体_GBK"/>
          <w:color w:val="auto"/>
        </w:rPr>
        <w:t>第三节</w:t>
      </w:r>
      <w:r>
        <w:rPr>
          <w:rStyle w:val="34"/>
          <w:rFonts w:ascii="方正楷体_GBK" w:eastAsia="方正楷体_GBK"/>
          <w:color w:val="auto"/>
        </w:rPr>
        <w:t xml:space="preserve"> </w:t>
      </w:r>
      <w:r>
        <w:rPr>
          <w:rStyle w:val="34"/>
          <w:rFonts w:hint="eastAsia" w:ascii="方正楷体_GBK" w:eastAsia="方正楷体_GBK"/>
          <w:color w:val="auto"/>
        </w:rPr>
        <w:t>推进四大片区纵深拓展</w:t>
      </w:r>
      <w:r>
        <w:tab/>
      </w:r>
      <w:r>
        <w:fldChar w:fldCharType="begin"/>
      </w:r>
      <w:r>
        <w:instrText xml:space="preserve"> PAGEREF _Toc63072968 \h </w:instrText>
      </w:r>
      <w:r>
        <w:fldChar w:fldCharType="separate"/>
      </w:r>
      <w:r>
        <w:t>9</w:t>
      </w:r>
      <w:r>
        <w:fldChar w:fldCharType="end"/>
      </w:r>
      <w:r>
        <w:fldChar w:fldCharType="end"/>
      </w:r>
    </w:p>
    <w:p>
      <w:pPr>
        <w:pStyle w:val="20"/>
        <w:tabs>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"_Toc63072969" </w:instrText>
      </w:r>
      <w:r>
        <w:fldChar w:fldCharType="separate"/>
      </w:r>
      <w:r>
        <w:rPr>
          <w:rStyle w:val="34"/>
          <w:rFonts w:hint="eastAsia" w:ascii="方正黑体_GBK" w:eastAsia="方正黑体_GBK"/>
          <w:color w:val="auto"/>
        </w:rPr>
        <w:t>第四章</w:t>
      </w:r>
      <w:r>
        <w:rPr>
          <w:rStyle w:val="34"/>
          <w:rFonts w:ascii="方正黑体_GBK" w:eastAsia="方正黑体_GBK"/>
          <w:color w:val="auto"/>
        </w:rPr>
        <w:t xml:space="preserve"> </w:t>
      </w:r>
      <w:r>
        <w:rPr>
          <w:rStyle w:val="34"/>
          <w:rFonts w:hint="eastAsia" w:ascii="方正黑体_GBK" w:eastAsia="方正黑体_GBK"/>
          <w:color w:val="auto"/>
        </w:rPr>
        <w:t>优化旅游产品体系</w:t>
      </w:r>
      <w:r>
        <w:tab/>
      </w:r>
      <w:r>
        <w:fldChar w:fldCharType="begin"/>
      </w:r>
      <w:r>
        <w:instrText xml:space="preserve"> PAGEREF _Toc63072969 \h </w:instrText>
      </w:r>
      <w:r>
        <w:fldChar w:fldCharType="separate"/>
      </w:r>
      <w:r>
        <w:t>10</w:t>
      </w:r>
      <w:r>
        <w:fldChar w:fldCharType="end"/>
      </w:r>
      <w:r>
        <w:fldChar w:fldCharType="end"/>
      </w:r>
    </w:p>
    <w:p>
      <w:pPr>
        <w:pStyle w:val="24"/>
        <w:tabs>
          <w:tab w:val="right" w:leader="dot" w:pos="8296"/>
        </w:tabs>
        <w:rPr>
          <w:rFonts w:eastAsiaTheme="minorEastAsia" w:cstheme="minorBidi"/>
          <w:b w:val="0"/>
          <w:bCs w:val="0"/>
          <w:sz w:val="21"/>
          <w:szCs w:val="22"/>
        </w:rPr>
      </w:pPr>
      <w:r>
        <w:fldChar w:fldCharType="begin"/>
      </w:r>
      <w:r>
        <w:instrText xml:space="preserve"> HYPERLINK \l "_Toc63072970" </w:instrText>
      </w:r>
      <w:r>
        <w:fldChar w:fldCharType="separate"/>
      </w:r>
      <w:r>
        <w:rPr>
          <w:rStyle w:val="34"/>
          <w:rFonts w:hint="eastAsia" w:ascii="方正楷体_GBK" w:eastAsia="方正楷体_GBK"/>
          <w:color w:val="auto"/>
        </w:rPr>
        <w:t>第一节</w:t>
      </w:r>
      <w:r>
        <w:rPr>
          <w:rStyle w:val="34"/>
          <w:rFonts w:ascii="方正楷体_GBK" w:eastAsia="方正楷体_GBK"/>
          <w:color w:val="auto"/>
        </w:rPr>
        <w:t xml:space="preserve"> </w:t>
      </w:r>
      <w:r>
        <w:rPr>
          <w:rStyle w:val="34"/>
          <w:rFonts w:hint="eastAsia" w:ascii="方正楷体_GBK" w:eastAsia="方正楷体_GBK"/>
          <w:color w:val="auto"/>
        </w:rPr>
        <w:t>峡谷三峡旅游产品</w:t>
      </w:r>
      <w:r>
        <w:tab/>
      </w:r>
      <w:r>
        <w:fldChar w:fldCharType="begin"/>
      </w:r>
      <w:r>
        <w:instrText xml:space="preserve"> PAGEREF _Toc63072970 \h </w:instrText>
      </w:r>
      <w:r>
        <w:fldChar w:fldCharType="separate"/>
      </w:r>
      <w:r>
        <w:t>11</w:t>
      </w:r>
      <w:r>
        <w:fldChar w:fldCharType="end"/>
      </w:r>
      <w:r>
        <w:fldChar w:fldCharType="end"/>
      </w:r>
    </w:p>
    <w:p>
      <w:pPr>
        <w:pStyle w:val="24"/>
        <w:tabs>
          <w:tab w:val="right" w:leader="dot" w:pos="8296"/>
        </w:tabs>
        <w:rPr>
          <w:rFonts w:eastAsiaTheme="minorEastAsia" w:cstheme="minorBidi"/>
          <w:b w:val="0"/>
          <w:bCs w:val="0"/>
          <w:sz w:val="21"/>
          <w:szCs w:val="22"/>
        </w:rPr>
      </w:pPr>
      <w:r>
        <w:fldChar w:fldCharType="begin"/>
      </w:r>
      <w:r>
        <w:instrText xml:space="preserve"> HYPERLINK \l "_Toc63072971" </w:instrText>
      </w:r>
      <w:r>
        <w:fldChar w:fldCharType="separate"/>
      </w:r>
      <w:r>
        <w:rPr>
          <w:rStyle w:val="34"/>
          <w:rFonts w:hint="eastAsia" w:ascii="方正楷体_GBK" w:eastAsia="方正楷体_GBK"/>
          <w:color w:val="auto"/>
        </w:rPr>
        <w:t>第二节</w:t>
      </w:r>
      <w:r>
        <w:rPr>
          <w:rStyle w:val="34"/>
          <w:rFonts w:ascii="方正楷体_GBK" w:eastAsia="方正楷体_GBK"/>
          <w:color w:val="auto"/>
        </w:rPr>
        <w:t xml:space="preserve"> </w:t>
      </w:r>
      <w:r>
        <w:rPr>
          <w:rStyle w:val="34"/>
          <w:rFonts w:hint="eastAsia" w:ascii="方正楷体_GBK" w:eastAsia="方正楷体_GBK"/>
          <w:color w:val="auto"/>
        </w:rPr>
        <w:t>诗画三峡旅游产品</w:t>
      </w:r>
      <w:r>
        <w:tab/>
      </w:r>
      <w:r>
        <w:fldChar w:fldCharType="begin"/>
      </w:r>
      <w:r>
        <w:instrText xml:space="preserve"> PAGEREF _Toc63072971 \h </w:instrText>
      </w:r>
      <w:r>
        <w:fldChar w:fldCharType="separate"/>
      </w:r>
      <w:r>
        <w:t>12</w:t>
      </w:r>
      <w:r>
        <w:fldChar w:fldCharType="end"/>
      </w:r>
      <w:r>
        <w:fldChar w:fldCharType="end"/>
      </w:r>
    </w:p>
    <w:p>
      <w:pPr>
        <w:pStyle w:val="24"/>
        <w:tabs>
          <w:tab w:val="right" w:leader="dot" w:pos="8296"/>
        </w:tabs>
        <w:rPr>
          <w:rFonts w:eastAsiaTheme="minorEastAsia" w:cstheme="minorBidi"/>
          <w:b w:val="0"/>
          <w:bCs w:val="0"/>
          <w:sz w:val="21"/>
          <w:szCs w:val="22"/>
        </w:rPr>
      </w:pPr>
      <w:r>
        <w:fldChar w:fldCharType="begin"/>
      </w:r>
      <w:r>
        <w:instrText xml:space="preserve"> HYPERLINK \l "_Toc63072972" </w:instrText>
      </w:r>
      <w:r>
        <w:fldChar w:fldCharType="separate"/>
      </w:r>
      <w:r>
        <w:rPr>
          <w:rStyle w:val="34"/>
          <w:rFonts w:hint="eastAsia" w:ascii="方正楷体_GBK" w:eastAsia="方正楷体_GBK"/>
          <w:color w:val="auto"/>
        </w:rPr>
        <w:t>第三节</w:t>
      </w:r>
      <w:r>
        <w:rPr>
          <w:rStyle w:val="34"/>
          <w:rFonts w:ascii="方正楷体_GBK" w:eastAsia="方正楷体_GBK"/>
          <w:color w:val="auto"/>
        </w:rPr>
        <w:t xml:space="preserve"> </w:t>
      </w:r>
      <w:r>
        <w:rPr>
          <w:rStyle w:val="34"/>
          <w:rFonts w:hint="eastAsia" w:ascii="方正楷体_GBK" w:eastAsia="方正楷体_GBK"/>
          <w:color w:val="auto"/>
        </w:rPr>
        <w:t>生态三峡旅游产品</w:t>
      </w:r>
      <w:r>
        <w:tab/>
      </w:r>
      <w:r>
        <w:fldChar w:fldCharType="begin"/>
      </w:r>
      <w:r>
        <w:instrText xml:space="preserve"> PAGEREF _Toc63072972 \h </w:instrText>
      </w:r>
      <w:r>
        <w:fldChar w:fldCharType="separate"/>
      </w:r>
      <w:r>
        <w:t>14</w:t>
      </w:r>
      <w:r>
        <w:fldChar w:fldCharType="end"/>
      </w:r>
      <w:r>
        <w:fldChar w:fldCharType="end"/>
      </w:r>
    </w:p>
    <w:p>
      <w:pPr>
        <w:pStyle w:val="24"/>
        <w:tabs>
          <w:tab w:val="right" w:leader="dot" w:pos="8296"/>
        </w:tabs>
        <w:rPr>
          <w:rFonts w:eastAsiaTheme="minorEastAsia" w:cstheme="minorBidi"/>
          <w:b w:val="0"/>
          <w:bCs w:val="0"/>
          <w:sz w:val="21"/>
          <w:szCs w:val="22"/>
        </w:rPr>
      </w:pPr>
      <w:r>
        <w:fldChar w:fldCharType="begin"/>
      </w:r>
      <w:r>
        <w:instrText xml:space="preserve"> HYPERLINK \l "_Toc63072973" </w:instrText>
      </w:r>
      <w:r>
        <w:fldChar w:fldCharType="separate"/>
      </w:r>
      <w:r>
        <w:rPr>
          <w:rStyle w:val="34"/>
          <w:rFonts w:hint="eastAsia" w:ascii="方正楷体_GBK" w:eastAsia="方正楷体_GBK"/>
          <w:color w:val="auto"/>
        </w:rPr>
        <w:t>第四节</w:t>
      </w:r>
      <w:r>
        <w:rPr>
          <w:rStyle w:val="34"/>
          <w:rFonts w:ascii="方正楷体_GBK" w:eastAsia="方正楷体_GBK"/>
          <w:color w:val="auto"/>
        </w:rPr>
        <w:t xml:space="preserve"> </w:t>
      </w:r>
      <w:r>
        <w:rPr>
          <w:rStyle w:val="34"/>
          <w:rFonts w:hint="eastAsia" w:ascii="方正楷体_GBK" w:eastAsia="方正楷体_GBK"/>
          <w:color w:val="auto"/>
        </w:rPr>
        <w:t>美丽乡村三峡旅游产品</w:t>
      </w:r>
      <w:r>
        <w:tab/>
      </w:r>
      <w:r>
        <w:fldChar w:fldCharType="begin"/>
      </w:r>
      <w:r>
        <w:instrText xml:space="preserve"> PAGEREF _Toc63072973 \h </w:instrText>
      </w:r>
      <w:r>
        <w:fldChar w:fldCharType="separate"/>
      </w:r>
      <w:r>
        <w:t>16</w:t>
      </w:r>
      <w:r>
        <w:fldChar w:fldCharType="end"/>
      </w:r>
      <w:r>
        <w:fldChar w:fldCharType="end"/>
      </w:r>
    </w:p>
    <w:p>
      <w:pPr>
        <w:pStyle w:val="20"/>
        <w:tabs>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"_Toc63072974" </w:instrText>
      </w:r>
      <w:r>
        <w:fldChar w:fldCharType="separate"/>
      </w:r>
      <w:r>
        <w:rPr>
          <w:rStyle w:val="34"/>
          <w:rFonts w:hint="eastAsia" w:ascii="方正黑体_GBK" w:eastAsia="方正黑体_GBK"/>
          <w:color w:val="auto"/>
        </w:rPr>
        <w:t>第五章</w:t>
      </w:r>
      <w:r>
        <w:rPr>
          <w:rStyle w:val="34"/>
          <w:rFonts w:ascii="方正黑体_GBK" w:eastAsia="方正黑体_GBK"/>
          <w:color w:val="auto"/>
        </w:rPr>
        <w:t xml:space="preserve"> </w:t>
      </w:r>
      <w:r>
        <w:rPr>
          <w:rStyle w:val="34"/>
          <w:rFonts w:hint="eastAsia" w:ascii="方正黑体_GBK" w:eastAsia="方正黑体_GBK"/>
          <w:color w:val="auto"/>
        </w:rPr>
        <w:t>完善旅游公共服务体系</w:t>
      </w:r>
      <w:r>
        <w:tab/>
      </w:r>
      <w:r>
        <w:fldChar w:fldCharType="begin"/>
      </w:r>
      <w:r>
        <w:instrText xml:space="preserve"> PAGEREF _Toc63072974 \h </w:instrText>
      </w:r>
      <w:r>
        <w:fldChar w:fldCharType="separate"/>
      </w:r>
      <w:r>
        <w:t>18</w:t>
      </w:r>
      <w:r>
        <w:fldChar w:fldCharType="end"/>
      </w:r>
      <w:r>
        <w:fldChar w:fldCharType="end"/>
      </w:r>
    </w:p>
    <w:p>
      <w:pPr>
        <w:pStyle w:val="24"/>
        <w:tabs>
          <w:tab w:val="right" w:leader="dot" w:pos="8296"/>
        </w:tabs>
        <w:rPr>
          <w:rFonts w:eastAsiaTheme="minorEastAsia" w:cstheme="minorBidi"/>
          <w:b w:val="0"/>
          <w:bCs w:val="0"/>
          <w:sz w:val="21"/>
          <w:szCs w:val="22"/>
        </w:rPr>
      </w:pPr>
      <w:r>
        <w:fldChar w:fldCharType="begin"/>
      </w:r>
      <w:r>
        <w:instrText xml:space="preserve"> HYPERLINK \l "_Toc63072975" </w:instrText>
      </w:r>
      <w:r>
        <w:fldChar w:fldCharType="separate"/>
      </w:r>
      <w:r>
        <w:rPr>
          <w:rStyle w:val="34"/>
          <w:rFonts w:hint="eastAsia" w:ascii="方正楷体_GBK" w:eastAsia="方正楷体_GBK"/>
          <w:color w:val="auto"/>
        </w:rPr>
        <w:t>第一节</w:t>
      </w:r>
      <w:r>
        <w:rPr>
          <w:rStyle w:val="34"/>
          <w:rFonts w:ascii="方正楷体_GBK" w:eastAsia="方正楷体_GBK"/>
          <w:color w:val="auto"/>
        </w:rPr>
        <w:t xml:space="preserve"> </w:t>
      </w:r>
      <w:r>
        <w:rPr>
          <w:rStyle w:val="34"/>
          <w:rFonts w:hint="eastAsia" w:ascii="方正楷体_GBK" w:eastAsia="方正楷体_GBK"/>
          <w:color w:val="auto"/>
        </w:rPr>
        <w:t>完善旅游交通网络</w:t>
      </w:r>
      <w:r>
        <w:tab/>
      </w:r>
      <w:r>
        <w:fldChar w:fldCharType="begin"/>
      </w:r>
      <w:r>
        <w:instrText xml:space="preserve"> PAGEREF _Toc63072975 \h </w:instrText>
      </w:r>
      <w:r>
        <w:fldChar w:fldCharType="separate"/>
      </w:r>
      <w:r>
        <w:t>18</w:t>
      </w:r>
      <w:r>
        <w:fldChar w:fldCharType="end"/>
      </w:r>
      <w:r>
        <w:fldChar w:fldCharType="end"/>
      </w:r>
    </w:p>
    <w:p>
      <w:pPr>
        <w:pStyle w:val="24"/>
        <w:tabs>
          <w:tab w:val="right" w:leader="dot" w:pos="8296"/>
        </w:tabs>
        <w:rPr>
          <w:rFonts w:eastAsiaTheme="minorEastAsia" w:cstheme="minorBidi"/>
          <w:b w:val="0"/>
          <w:bCs w:val="0"/>
          <w:sz w:val="21"/>
          <w:szCs w:val="22"/>
        </w:rPr>
      </w:pPr>
      <w:r>
        <w:fldChar w:fldCharType="begin"/>
      </w:r>
      <w:r>
        <w:instrText xml:space="preserve"> HYPERLINK \l "_Toc63072976" </w:instrText>
      </w:r>
      <w:r>
        <w:fldChar w:fldCharType="separate"/>
      </w:r>
      <w:r>
        <w:rPr>
          <w:rStyle w:val="34"/>
          <w:rFonts w:hint="eastAsia" w:ascii="方正楷体_GBK" w:eastAsia="方正楷体_GBK"/>
          <w:color w:val="auto"/>
        </w:rPr>
        <w:t>第二节</w:t>
      </w:r>
      <w:r>
        <w:rPr>
          <w:rStyle w:val="34"/>
          <w:rFonts w:ascii="方正楷体_GBK" w:eastAsia="方正楷体_GBK"/>
          <w:color w:val="auto"/>
        </w:rPr>
        <w:t xml:space="preserve"> </w:t>
      </w:r>
      <w:r>
        <w:rPr>
          <w:rStyle w:val="34"/>
          <w:rFonts w:hint="eastAsia" w:ascii="方正楷体_GBK" w:eastAsia="方正楷体_GBK"/>
          <w:color w:val="auto"/>
        </w:rPr>
        <w:t>健全旅游集散体系</w:t>
      </w:r>
      <w:r>
        <w:tab/>
      </w:r>
      <w:r>
        <w:fldChar w:fldCharType="begin"/>
      </w:r>
      <w:r>
        <w:instrText xml:space="preserve"> PAGEREF _Toc63072976 \h </w:instrText>
      </w:r>
      <w:r>
        <w:fldChar w:fldCharType="separate"/>
      </w:r>
      <w:r>
        <w:t>22</w:t>
      </w:r>
      <w:r>
        <w:fldChar w:fldCharType="end"/>
      </w:r>
      <w:r>
        <w:fldChar w:fldCharType="end"/>
      </w:r>
    </w:p>
    <w:p>
      <w:pPr>
        <w:pStyle w:val="24"/>
        <w:tabs>
          <w:tab w:val="right" w:leader="dot" w:pos="8296"/>
        </w:tabs>
        <w:rPr>
          <w:rFonts w:eastAsiaTheme="minorEastAsia" w:cstheme="minorBidi"/>
          <w:b w:val="0"/>
          <w:bCs w:val="0"/>
          <w:sz w:val="21"/>
          <w:szCs w:val="22"/>
        </w:rPr>
      </w:pPr>
      <w:r>
        <w:fldChar w:fldCharType="begin"/>
      </w:r>
      <w:r>
        <w:instrText xml:space="preserve"> HYPERLINK \l "_Toc63072977" </w:instrText>
      </w:r>
      <w:r>
        <w:fldChar w:fldCharType="separate"/>
      </w:r>
      <w:r>
        <w:rPr>
          <w:rStyle w:val="34"/>
          <w:rFonts w:hint="eastAsia" w:ascii="方正楷体_GBK" w:eastAsia="方正楷体_GBK"/>
          <w:color w:val="auto"/>
        </w:rPr>
        <w:t>第三节</w:t>
      </w:r>
      <w:r>
        <w:rPr>
          <w:rStyle w:val="34"/>
          <w:rFonts w:ascii="方正楷体_GBK" w:eastAsia="方正楷体_GBK"/>
          <w:color w:val="auto"/>
        </w:rPr>
        <w:t xml:space="preserve"> </w:t>
      </w:r>
      <w:r>
        <w:rPr>
          <w:rStyle w:val="34"/>
          <w:rFonts w:hint="eastAsia" w:ascii="方正楷体_GBK" w:eastAsia="方正楷体_GBK"/>
          <w:color w:val="auto"/>
        </w:rPr>
        <w:t>加快建设智慧旅游体系</w:t>
      </w:r>
      <w:r>
        <w:tab/>
      </w:r>
      <w:r>
        <w:fldChar w:fldCharType="begin"/>
      </w:r>
      <w:r>
        <w:instrText xml:space="preserve"> PAGEREF _Toc63072977 \h </w:instrText>
      </w:r>
      <w:r>
        <w:fldChar w:fldCharType="separate"/>
      </w:r>
      <w:r>
        <w:t>23</w:t>
      </w:r>
      <w:r>
        <w:fldChar w:fldCharType="end"/>
      </w:r>
      <w:r>
        <w:fldChar w:fldCharType="end"/>
      </w:r>
    </w:p>
    <w:p>
      <w:pPr>
        <w:pStyle w:val="24"/>
        <w:tabs>
          <w:tab w:val="right" w:leader="dot" w:pos="8296"/>
        </w:tabs>
        <w:rPr>
          <w:rFonts w:eastAsiaTheme="minorEastAsia" w:cstheme="minorBidi"/>
          <w:b w:val="0"/>
          <w:bCs w:val="0"/>
          <w:sz w:val="21"/>
          <w:szCs w:val="22"/>
        </w:rPr>
      </w:pPr>
      <w:r>
        <w:fldChar w:fldCharType="begin"/>
      </w:r>
      <w:r>
        <w:instrText xml:space="preserve"> HYPERLINK \l "_Toc63072978" </w:instrText>
      </w:r>
      <w:r>
        <w:fldChar w:fldCharType="separate"/>
      </w:r>
      <w:r>
        <w:rPr>
          <w:rStyle w:val="34"/>
          <w:rFonts w:hint="eastAsia" w:ascii="方正楷体_GBK" w:eastAsia="方正楷体_GBK"/>
          <w:color w:val="auto"/>
        </w:rPr>
        <w:t>第四节</w:t>
      </w:r>
      <w:r>
        <w:rPr>
          <w:rStyle w:val="34"/>
          <w:rFonts w:ascii="方正楷体_GBK" w:eastAsia="方正楷体_GBK"/>
          <w:color w:val="auto"/>
        </w:rPr>
        <w:t xml:space="preserve"> </w:t>
      </w:r>
      <w:r>
        <w:rPr>
          <w:rStyle w:val="34"/>
          <w:rFonts w:hint="eastAsia" w:ascii="方正楷体_GBK" w:eastAsia="方正楷体_GBK"/>
          <w:color w:val="auto"/>
        </w:rPr>
        <w:t>健全区域旅游安全体系</w:t>
      </w:r>
      <w:r>
        <w:tab/>
      </w:r>
      <w:r>
        <w:fldChar w:fldCharType="begin"/>
      </w:r>
      <w:r>
        <w:instrText xml:space="preserve"> PAGEREF _Toc63072978 \h </w:instrText>
      </w:r>
      <w:r>
        <w:fldChar w:fldCharType="separate"/>
      </w:r>
      <w:r>
        <w:t>24</w:t>
      </w:r>
      <w:r>
        <w:fldChar w:fldCharType="end"/>
      </w:r>
      <w:r>
        <w:fldChar w:fldCharType="end"/>
      </w:r>
    </w:p>
    <w:p>
      <w:pPr>
        <w:pStyle w:val="24"/>
        <w:tabs>
          <w:tab w:val="right" w:leader="dot" w:pos="8296"/>
        </w:tabs>
        <w:rPr>
          <w:rFonts w:eastAsiaTheme="minorEastAsia" w:cstheme="minorBidi"/>
          <w:b w:val="0"/>
          <w:bCs w:val="0"/>
          <w:sz w:val="21"/>
          <w:szCs w:val="22"/>
        </w:rPr>
      </w:pPr>
      <w:r>
        <w:fldChar w:fldCharType="begin"/>
      </w:r>
      <w:r>
        <w:instrText xml:space="preserve"> HYPERLINK \l "_Toc63072979" </w:instrText>
      </w:r>
      <w:r>
        <w:fldChar w:fldCharType="separate"/>
      </w:r>
      <w:r>
        <w:rPr>
          <w:rStyle w:val="34"/>
          <w:rFonts w:hint="eastAsia" w:ascii="方正楷体_GBK" w:eastAsia="方正楷体_GBK"/>
          <w:color w:val="auto"/>
        </w:rPr>
        <w:t>第五节</w:t>
      </w:r>
      <w:r>
        <w:rPr>
          <w:rStyle w:val="34"/>
          <w:rFonts w:ascii="方正楷体_GBK" w:eastAsia="方正楷体_GBK"/>
          <w:color w:val="auto"/>
        </w:rPr>
        <w:t xml:space="preserve"> </w:t>
      </w:r>
      <w:r>
        <w:rPr>
          <w:rStyle w:val="34"/>
          <w:rFonts w:hint="eastAsia" w:ascii="方正楷体_GBK" w:eastAsia="方正楷体_GBK"/>
          <w:color w:val="auto"/>
        </w:rPr>
        <w:t>促进旅游服务和设施标准化</w:t>
      </w:r>
      <w:r>
        <w:tab/>
      </w:r>
      <w:r>
        <w:fldChar w:fldCharType="begin"/>
      </w:r>
      <w:r>
        <w:instrText xml:space="preserve"> PAGEREF _Toc63072979 \h </w:instrText>
      </w:r>
      <w:r>
        <w:fldChar w:fldCharType="separate"/>
      </w:r>
      <w:r>
        <w:t>25</w:t>
      </w:r>
      <w:r>
        <w:fldChar w:fldCharType="end"/>
      </w:r>
      <w:r>
        <w:fldChar w:fldCharType="end"/>
      </w:r>
    </w:p>
    <w:p>
      <w:pPr>
        <w:pStyle w:val="24"/>
        <w:tabs>
          <w:tab w:val="right" w:leader="dot" w:pos="8296"/>
        </w:tabs>
        <w:rPr>
          <w:rFonts w:eastAsiaTheme="minorEastAsia" w:cstheme="minorBidi"/>
          <w:b w:val="0"/>
          <w:bCs w:val="0"/>
          <w:sz w:val="21"/>
          <w:szCs w:val="22"/>
        </w:rPr>
      </w:pPr>
      <w:r>
        <w:fldChar w:fldCharType="begin"/>
      </w:r>
      <w:r>
        <w:instrText xml:space="preserve"> HYPERLINK \l "_Toc63072980" </w:instrText>
      </w:r>
      <w:r>
        <w:fldChar w:fldCharType="separate"/>
      </w:r>
      <w:r>
        <w:rPr>
          <w:rStyle w:val="34"/>
          <w:rFonts w:hint="eastAsia" w:ascii="方正楷体_GBK" w:eastAsia="方正楷体_GBK"/>
          <w:color w:val="auto"/>
        </w:rPr>
        <w:t>第六节</w:t>
      </w:r>
      <w:r>
        <w:rPr>
          <w:rStyle w:val="34"/>
          <w:rFonts w:ascii="方正楷体_GBK" w:eastAsia="方正楷体_GBK"/>
          <w:color w:val="auto"/>
        </w:rPr>
        <w:t xml:space="preserve"> </w:t>
      </w:r>
      <w:r>
        <w:rPr>
          <w:rStyle w:val="34"/>
          <w:rFonts w:hint="eastAsia" w:ascii="方正楷体_GBK" w:eastAsia="方正楷体_GBK"/>
          <w:color w:val="auto"/>
        </w:rPr>
        <w:t>完善全域旅游要素体系</w:t>
      </w:r>
      <w:r>
        <w:tab/>
      </w:r>
      <w:r>
        <w:fldChar w:fldCharType="begin"/>
      </w:r>
      <w:r>
        <w:instrText xml:space="preserve"> PAGEREF _Toc63072980 \h </w:instrText>
      </w:r>
      <w:r>
        <w:fldChar w:fldCharType="separate"/>
      </w:r>
      <w:r>
        <w:t>26</w:t>
      </w:r>
      <w:r>
        <w:fldChar w:fldCharType="end"/>
      </w:r>
      <w:r>
        <w:fldChar w:fldCharType="end"/>
      </w:r>
    </w:p>
    <w:p>
      <w:pPr>
        <w:pStyle w:val="20"/>
        <w:tabs>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"_Toc63072981" </w:instrText>
      </w:r>
      <w:r>
        <w:fldChar w:fldCharType="separate"/>
      </w:r>
      <w:r>
        <w:rPr>
          <w:rStyle w:val="34"/>
          <w:rFonts w:hint="eastAsia" w:ascii="方正黑体_GBK" w:eastAsia="方正黑体_GBK"/>
          <w:color w:val="auto"/>
        </w:rPr>
        <w:t>第六章</w:t>
      </w:r>
      <w:r>
        <w:rPr>
          <w:rStyle w:val="34"/>
          <w:rFonts w:ascii="方正黑体_GBK" w:eastAsia="方正黑体_GBK"/>
          <w:color w:val="auto"/>
        </w:rPr>
        <w:t xml:space="preserve"> </w:t>
      </w:r>
      <w:r>
        <w:rPr>
          <w:rStyle w:val="34"/>
          <w:rFonts w:hint="eastAsia" w:ascii="方正黑体_GBK" w:eastAsia="方正黑体_GBK"/>
          <w:color w:val="auto"/>
        </w:rPr>
        <w:t>强化三峡旅游一体化营销</w:t>
      </w:r>
      <w:r>
        <w:tab/>
      </w:r>
      <w:r>
        <w:fldChar w:fldCharType="begin"/>
      </w:r>
      <w:r>
        <w:instrText xml:space="preserve"> PAGEREF _Toc63072981 \h </w:instrText>
      </w:r>
      <w:r>
        <w:fldChar w:fldCharType="separate"/>
      </w:r>
      <w:r>
        <w:t>29</w:t>
      </w:r>
      <w:r>
        <w:fldChar w:fldCharType="end"/>
      </w:r>
      <w:r>
        <w:fldChar w:fldCharType="end"/>
      </w:r>
    </w:p>
    <w:p>
      <w:pPr>
        <w:pStyle w:val="24"/>
        <w:tabs>
          <w:tab w:val="right" w:leader="dot" w:pos="8296"/>
        </w:tabs>
        <w:rPr>
          <w:rFonts w:eastAsiaTheme="minorEastAsia" w:cstheme="minorBidi"/>
          <w:b w:val="0"/>
          <w:bCs w:val="0"/>
          <w:sz w:val="21"/>
          <w:szCs w:val="22"/>
        </w:rPr>
      </w:pPr>
      <w:r>
        <w:fldChar w:fldCharType="begin"/>
      </w:r>
      <w:r>
        <w:instrText xml:space="preserve"> HYPERLINK \l "_Toc63072982" </w:instrText>
      </w:r>
      <w:r>
        <w:fldChar w:fldCharType="separate"/>
      </w:r>
      <w:r>
        <w:rPr>
          <w:rStyle w:val="34"/>
          <w:rFonts w:hint="eastAsia" w:ascii="方正楷体_GBK" w:eastAsia="方正楷体_GBK"/>
          <w:color w:val="auto"/>
        </w:rPr>
        <w:t>第一节</w:t>
      </w:r>
      <w:r>
        <w:rPr>
          <w:rStyle w:val="34"/>
          <w:rFonts w:ascii="方正楷体_GBK" w:eastAsia="方正楷体_GBK"/>
          <w:color w:val="auto"/>
        </w:rPr>
        <w:t xml:space="preserve"> </w:t>
      </w:r>
      <w:r>
        <w:rPr>
          <w:rStyle w:val="34"/>
          <w:rFonts w:hint="eastAsia" w:ascii="方正楷体_GBK" w:eastAsia="方正楷体_GBK"/>
          <w:color w:val="auto"/>
        </w:rPr>
        <w:t>创新一体化宣传营销机制</w:t>
      </w:r>
      <w:r>
        <w:tab/>
      </w:r>
      <w:r>
        <w:fldChar w:fldCharType="begin"/>
      </w:r>
      <w:r>
        <w:instrText xml:space="preserve"> PAGEREF _Toc63072982 \h </w:instrText>
      </w:r>
      <w:r>
        <w:fldChar w:fldCharType="separate"/>
      </w:r>
      <w:r>
        <w:t>29</w:t>
      </w:r>
      <w:r>
        <w:fldChar w:fldCharType="end"/>
      </w:r>
      <w:r>
        <w:fldChar w:fldCharType="end"/>
      </w:r>
    </w:p>
    <w:p>
      <w:pPr>
        <w:pStyle w:val="24"/>
        <w:tabs>
          <w:tab w:val="right" w:leader="dot" w:pos="8296"/>
        </w:tabs>
        <w:rPr>
          <w:rFonts w:eastAsiaTheme="minorEastAsia" w:cstheme="minorBidi"/>
          <w:b w:val="0"/>
          <w:bCs w:val="0"/>
          <w:sz w:val="21"/>
          <w:szCs w:val="22"/>
        </w:rPr>
      </w:pPr>
      <w:r>
        <w:fldChar w:fldCharType="begin"/>
      </w:r>
      <w:r>
        <w:instrText xml:space="preserve"> HYPERLINK \l "_Toc63072983" </w:instrText>
      </w:r>
      <w:r>
        <w:fldChar w:fldCharType="separate"/>
      </w:r>
      <w:r>
        <w:rPr>
          <w:rStyle w:val="34"/>
          <w:rFonts w:hint="eastAsia" w:ascii="方正楷体_GBK" w:eastAsia="方正楷体_GBK"/>
          <w:color w:val="auto"/>
        </w:rPr>
        <w:t>第二节</w:t>
      </w:r>
      <w:r>
        <w:rPr>
          <w:rStyle w:val="34"/>
          <w:rFonts w:ascii="方正楷体_GBK" w:eastAsia="方正楷体_GBK"/>
          <w:color w:val="auto"/>
        </w:rPr>
        <w:t xml:space="preserve"> </w:t>
      </w:r>
      <w:r>
        <w:rPr>
          <w:rStyle w:val="34"/>
          <w:rFonts w:hint="eastAsia" w:ascii="方正楷体_GBK" w:eastAsia="方正楷体_GBK"/>
          <w:color w:val="auto"/>
        </w:rPr>
        <w:t>树立一体化旅游形象</w:t>
      </w:r>
      <w:r>
        <w:tab/>
      </w:r>
      <w:r>
        <w:fldChar w:fldCharType="begin"/>
      </w:r>
      <w:r>
        <w:instrText xml:space="preserve"> PAGEREF _Toc63072983 \h </w:instrText>
      </w:r>
      <w:r>
        <w:fldChar w:fldCharType="separate"/>
      </w:r>
      <w:r>
        <w:t>29</w:t>
      </w:r>
      <w:r>
        <w:fldChar w:fldCharType="end"/>
      </w:r>
      <w:r>
        <w:fldChar w:fldCharType="end"/>
      </w:r>
    </w:p>
    <w:p>
      <w:pPr>
        <w:pStyle w:val="24"/>
        <w:tabs>
          <w:tab w:val="right" w:leader="dot" w:pos="8296"/>
        </w:tabs>
        <w:rPr>
          <w:rFonts w:eastAsiaTheme="minorEastAsia" w:cstheme="minorBidi"/>
          <w:b w:val="0"/>
          <w:bCs w:val="0"/>
          <w:sz w:val="21"/>
          <w:szCs w:val="22"/>
        </w:rPr>
      </w:pPr>
      <w:r>
        <w:fldChar w:fldCharType="begin"/>
      </w:r>
      <w:r>
        <w:instrText xml:space="preserve"> HYPERLINK \l "_Toc63072984" </w:instrText>
      </w:r>
      <w:r>
        <w:fldChar w:fldCharType="separate"/>
      </w:r>
      <w:r>
        <w:rPr>
          <w:rStyle w:val="34"/>
          <w:rFonts w:hint="eastAsia" w:ascii="方正楷体_GBK" w:eastAsia="方正楷体_GBK"/>
          <w:color w:val="auto"/>
        </w:rPr>
        <w:t>第三节</w:t>
      </w:r>
      <w:r>
        <w:rPr>
          <w:rStyle w:val="34"/>
          <w:rFonts w:ascii="方正楷体_GBK" w:eastAsia="方正楷体_GBK"/>
          <w:color w:val="auto"/>
        </w:rPr>
        <w:t xml:space="preserve"> </w:t>
      </w:r>
      <w:r>
        <w:rPr>
          <w:rStyle w:val="34"/>
          <w:rFonts w:hint="eastAsia" w:ascii="方正楷体_GBK" w:eastAsia="方正楷体_GBK"/>
          <w:color w:val="auto"/>
        </w:rPr>
        <w:t>开拓三峡旅游客源市场</w:t>
      </w:r>
      <w:r>
        <w:tab/>
      </w:r>
      <w:r>
        <w:fldChar w:fldCharType="begin"/>
      </w:r>
      <w:r>
        <w:instrText xml:space="preserve"> PAGEREF _Toc63072984 \h </w:instrText>
      </w:r>
      <w:r>
        <w:fldChar w:fldCharType="separate"/>
      </w:r>
      <w:r>
        <w:t>31</w:t>
      </w:r>
      <w:r>
        <w:fldChar w:fldCharType="end"/>
      </w:r>
      <w:r>
        <w:fldChar w:fldCharType="end"/>
      </w:r>
    </w:p>
    <w:p>
      <w:pPr>
        <w:pStyle w:val="20"/>
        <w:tabs>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"_Toc63072985" </w:instrText>
      </w:r>
      <w:r>
        <w:fldChar w:fldCharType="separate"/>
      </w:r>
      <w:r>
        <w:rPr>
          <w:rStyle w:val="34"/>
          <w:rFonts w:hint="eastAsia" w:ascii="方正黑体_GBK" w:eastAsia="方正黑体_GBK"/>
          <w:color w:val="auto"/>
        </w:rPr>
        <w:t>第七章</w:t>
      </w:r>
      <w:r>
        <w:rPr>
          <w:rStyle w:val="34"/>
          <w:rFonts w:ascii="方正黑体_GBK" w:eastAsia="方正黑体_GBK"/>
          <w:color w:val="auto"/>
        </w:rPr>
        <w:t xml:space="preserve"> </w:t>
      </w:r>
      <w:r>
        <w:rPr>
          <w:rStyle w:val="34"/>
          <w:rFonts w:hint="eastAsia" w:ascii="方正黑体_GBK" w:eastAsia="方正黑体_GBK"/>
          <w:color w:val="auto"/>
        </w:rPr>
        <w:t>强化一体化机制创新与保障措施</w:t>
      </w:r>
      <w:r>
        <w:tab/>
      </w:r>
      <w:r>
        <w:fldChar w:fldCharType="begin"/>
      </w:r>
      <w:r>
        <w:instrText xml:space="preserve"> PAGEREF _Toc63072985 \h </w:instrText>
      </w:r>
      <w:r>
        <w:fldChar w:fldCharType="separate"/>
      </w:r>
      <w:r>
        <w:t>33</w:t>
      </w:r>
      <w:r>
        <w:fldChar w:fldCharType="end"/>
      </w:r>
      <w:r>
        <w:fldChar w:fldCharType="end"/>
      </w:r>
    </w:p>
    <w:p>
      <w:pPr>
        <w:pStyle w:val="24"/>
        <w:tabs>
          <w:tab w:val="right" w:leader="dot" w:pos="8296"/>
        </w:tabs>
        <w:rPr>
          <w:rFonts w:eastAsiaTheme="minorEastAsia" w:cstheme="minorBidi"/>
          <w:b w:val="0"/>
          <w:bCs w:val="0"/>
          <w:sz w:val="21"/>
          <w:szCs w:val="22"/>
        </w:rPr>
      </w:pPr>
      <w:r>
        <w:fldChar w:fldCharType="begin"/>
      </w:r>
      <w:r>
        <w:instrText xml:space="preserve"> HYPERLINK \l "_Toc63072986" </w:instrText>
      </w:r>
      <w:r>
        <w:fldChar w:fldCharType="separate"/>
      </w:r>
      <w:r>
        <w:rPr>
          <w:rStyle w:val="34"/>
          <w:rFonts w:hint="eastAsia" w:ascii="方正楷体_GBK" w:eastAsia="方正楷体_GBK"/>
          <w:color w:val="auto"/>
        </w:rPr>
        <w:t>第一节</w:t>
      </w:r>
      <w:r>
        <w:rPr>
          <w:rStyle w:val="34"/>
          <w:rFonts w:ascii="方正楷体_GBK" w:eastAsia="方正楷体_GBK"/>
          <w:color w:val="auto"/>
        </w:rPr>
        <w:t xml:space="preserve"> </w:t>
      </w:r>
      <w:r>
        <w:rPr>
          <w:rStyle w:val="34"/>
          <w:rFonts w:hint="eastAsia" w:ascii="方正楷体_GBK" w:eastAsia="方正楷体_GBK"/>
          <w:color w:val="auto"/>
        </w:rPr>
        <w:t>协调旅游资源一体化开发</w:t>
      </w:r>
      <w:r>
        <w:tab/>
      </w:r>
      <w:r>
        <w:fldChar w:fldCharType="begin"/>
      </w:r>
      <w:r>
        <w:instrText xml:space="preserve"> PAGEREF _Toc63072986 \h </w:instrText>
      </w:r>
      <w:r>
        <w:fldChar w:fldCharType="separate"/>
      </w:r>
      <w:r>
        <w:t>33</w:t>
      </w:r>
      <w:r>
        <w:fldChar w:fldCharType="end"/>
      </w:r>
      <w:r>
        <w:fldChar w:fldCharType="end"/>
      </w:r>
    </w:p>
    <w:p>
      <w:pPr>
        <w:pStyle w:val="24"/>
        <w:tabs>
          <w:tab w:val="right" w:leader="dot" w:pos="8296"/>
        </w:tabs>
        <w:rPr>
          <w:rFonts w:eastAsiaTheme="minorEastAsia" w:cstheme="minorBidi"/>
          <w:b w:val="0"/>
          <w:bCs w:val="0"/>
          <w:sz w:val="21"/>
          <w:szCs w:val="22"/>
        </w:rPr>
      </w:pPr>
      <w:r>
        <w:fldChar w:fldCharType="begin"/>
      </w:r>
      <w:r>
        <w:instrText xml:space="preserve"> HYPERLINK \l "_Toc63072987" </w:instrText>
      </w:r>
      <w:r>
        <w:fldChar w:fldCharType="separate"/>
      </w:r>
      <w:r>
        <w:rPr>
          <w:rStyle w:val="34"/>
          <w:rFonts w:hint="eastAsia" w:ascii="方正楷体_GBK" w:eastAsia="方正楷体_GBK"/>
          <w:color w:val="auto"/>
        </w:rPr>
        <w:t>第二节</w:t>
      </w:r>
      <w:r>
        <w:rPr>
          <w:rStyle w:val="34"/>
          <w:rFonts w:ascii="方正楷体_GBK" w:eastAsia="方正楷体_GBK"/>
          <w:color w:val="auto"/>
        </w:rPr>
        <w:t xml:space="preserve"> </w:t>
      </w:r>
      <w:r>
        <w:rPr>
          <w:rStyle w:val="34"/>
          <w:rFonts w:hint="eastAsia" w:ascii="方正楷体_GBK" w:eastAsia="方正楷体_GBK"/>
          <w:color w:val="auto"/>
        </w:rPr>
        <w:t>完善旅游市场一体化监管</w:t>
      </w:r>
      <w:r>
        <w:tab/>
      </w:r>
      <w:r>
        <w:fldChar w:fldCharType="begin"/>
      </w:r>
      <w:r>
        <w:instrText xml:space="preserve"> PAGEREF _Toc63072987 \h </w:instrText>
      </w:r>
      <w:r>
        <w:fldChar w:fldCharType="separate"/>
      </w:r>
      <w:r>
        <w:t>34</w:t>
      </w:r>
      <w:r>
        <w:fldChar w:fldCharType="end"/>
      </w:r>
      <w:r>
        <w:fldChar w:fldCharType="end"/>
      </w:r>
    </w:p>
    <w:p>
      <w:pPr>
        <w:pStyle w:val="24"/>
        <w:tabs>
          <w:tab w:val="right" w:leader="dot" w:pos="8296"/>
        </w:tabs>
        <w:rPr>
          <w:rFonts w:eastAsiaTheme="minorEastAsia" w:cstheme="minorBidi"/>
          <w:b w:val="0"/>
          <w:bCs w:val="0"/>
          <w:sz w:val="21"/>
          <w:szCs w:val="22"/>
        </w:rPr>
      </w:pPr>
      <w:r>
        <w:fldChar w:fldCharType="begin"/>
      </w:r>
      <w:r>
        <w:instrText xml:space="preserve"> HYPERLINK \l "_Toc63072988" </w:instrText>
      </w:r>
      <w:r>
        <w:fldChar w:fldCharType="separate"/>
      </w:r>
      <w:r>
        <w:rPr>
          <w:rStyle w:val="34"/>
          <w:rFonts w:hint="eastAsia" w:ascii="方正楷体_GBK" w:eastAsia="方正楷体_GBK"/>
          <w:color w:val="auto"/>
        </w:rPr>
        <w:t>第三节</w:t>
      </w:r>
      <w:r>
        <w:rPr>
          <w:rStyle w:val="34"/>
          <w:rFonts w:ascii="方正楷体_GBK" w:eastAsia="方正楷体_GBK"/>
          <w:color w:val="auto"/>
        </w:rPr>
        <w:t xml:space="preserve"> </w:t>
      </w:r>
      <w:r>
        <w:rPr>
          <w:rStyle w:val="34"/>
          <w:rFonts w:hint="eastAsia" w:ascii="方正楷体_GBK" w:eastAsia="方正楷体_GBK"/>
          <w:color w:val="auto"/>
        </w:rPr>
        <w:t>加强组织保障</w:t>
      </w:r>
      <w:r>
        <w:tab/>
      </w:r>
      <w:r>
        <w:fldChar w:fldCharType="begin"/>
      </w:r>
      <w:r>
        <w:instrText xml:space="preserve"> PAGEREF _Toc63072988 \h </w:instrText>
      </w:r>
      <w:r>
        <w:fldChar w:fldCharType="separate"/>
      </w:r>
      <w:r>
        <w:t>35</w:t>
      </w:r>
      <w:r>
        <w:fldChar w:fldCharType="end"/>
      </w:r>
      <w:r>
        <w:fldChar w:fldCharType="end"/>
      </w:r>
    </w:p>
    <w:p>
      <w:pPr>
        <w:pStyle w:val="24"/>
        <w:tabs>
          <w:tab w:val="right" w:leader="dot" w:pos="8296"/>
        </w:tabs>
        <w:rPr>
          <w:rFonts w:eastAsiaTheme="minorEastAsia" w:cstheme="minorBidi"/>
          <w:b w:val="0"/>
          <w:bCs w:val="0"/>
          <w:sz w:val="21"/>
          <w:szCs w:val="22"/>
        </w:rPr>
      </w:pPr>
      <w:r>
        <w:fldChar w:fldCharType="begin"/>
      </w:r>
      <w:r>
        <w:instrText xml:space="preserve"> HYPERLINK \l "_Toc63072989" </w:instrText>
      </w:r>
      <w:r>
        <w:fldChar w:fldCharType="separate"/>
      </w:r>
      <w:r>
        <w:rPr>
          <w:rStyle w:val="34"/>
          <w:rFonts w:hint="eastAsia" w:ascii="方正楷体_GBK" w:eastAsia="方正楷体_GBK"/>
          <w:color w:val="auto"/>
        </w:rPr>
        <w:t>第四节</w:t>
      </w:r>
      <w:r>
        <w:rPr>
          <w:rStyle w:val="34"/>
          <w:rFonts w:ascii="方正楷体_GBK" w:eastAsia="方正楷体_GBK"/>
          <w:color w:val="auto"/>
        </w:rPr>
        <w:t xml:space="preserve"> </w:t>
      </w:r>
      <w:r>
        <w:rPr>
          <w:rStyle w:val="34"/>
          <w:rFonts w:hint="eastAsia" w:ascii="方正楷体_GBK" w:eastAsia="方正楷体_GBK"/>
          <w:color w:val="auto"/>
        </w:rPr>
        <w:t>加强资金保障</w:t>
      </w:r>
      <w:r>
        <w:tab/>
      </w:r>
      <w:r>
        <w:fldChar w:fldCharType="begin"/>
      </w:r>
      <w:r>
        <w:instrText xml:space="preserve"> PAGEREF _Toc63072989 \h </w:instrText>
      </w:r>
      <w:r>
        <w:fldChar w:fldCharType="separate"/>
      </w:r>
      <w:r>
        <w:t>35</w:t>
      </w:r>
      <w:r>
        <w:fldChar w:fldCharType="end"/>
      </w:r>
      <w:r>
        <w:fldChar w:fldCharType="end"/>
      </w:r>
    </w:p>
    <w:p>
      <w:pPr>
        <w:pStyle w:val="24"/>
        <w:tabs>
          <w:tab w:val="right" w:leader="dot" w:pos="8296"/>
        </w:tabs>
        <w:rPr>
          <w:rFonts w:eastAsiaTheme="minorEastAsia" w:cstheme="minorBidi"/>
          <w:b w:val="0"/>
          <w:bCs w:val="0"/>
          <w:sz w:val="21"/>
          <w:szCs w:val="22"/>
        </w:rPr>
      </w:pPr>
      <w:r>
        <w:fldChar w:fldCharType="begin"/>
      </w:r>
      <w:r>
        <w:instrText xml:space="preserve"> HYPERLINK \l "_Toc63072990" </w:instrText>
      </w:r>
      <w:r>
        <w:fldChar w:fldCharType="separate"/>
      </w:r>
      <w:r>
        <w:rPr>
          <w:rStyle w:val="34"/>
          <w:rFonts w:hint="eastAsia" w:ascii="方正楷体_GBK" w:eastAsia="方正楷体_GBK"/>
          <w:color w:val="auto"/>
        </w:rPr>
        <w:t>第五节</w:t>
      </w:r>
      <w:r>
        <w:rPr>
          <w:rStyle w:val="34"/>
          <w:rFonts w:ascii="方正楷体_GBK" w:eastAsia="方正楷体_GBK"/>
          <w:color w:val="auto"/>
        </w:rPr>
        <w:t xml:space="preserve"> </w:t>
      </w:r>
      <w:r>
        <w:rPr>
          <w:rStyle w:val="34"/>
          <w:rFonts w:hint="eastAsia" w:ascii="方正楷体_GBK" w:eastAsia="方正楷体_GBK"/>
          <w:color w:val="auto"/>
        </w:rPr>
        <w:t>加强用地保障</w:t>
      </w:r>
      <w:r>
        <w:tab/>
      </w:r>
      <w:r>
        <w:fldChar w:fldCharType="begin"/>
      </w:r>
      <w:r>
        <w:instrText xml:space="preserve"> PAGEREF _Toc63072990 \h </w:instrText>
      </w:r>
      <w:r>
        <w:fldChar w:fldCharType="separate"/>
      </w:r>
      <w:r>
        <w:t>37</w:t>
      </w:r>
      <w:r>
        <w:fldChar w:fldCharType="end"/>
      </w:r>
      <w:r>
        <w:fldChar w:fldCharType="end"/>
      </w:r>
    </w:p>
    <w:p>
      <w:pPr>
        <w:pStyle w:val="24"/>
        <w:tabs>
          <w:tab w:val="right" w:leader="dot" w:pos="8296"/>
        </w:tabs>
        <w:rPr>
          <w:rFonts w:eastAsiaTheme="minorEastAsia" w:cstheme="minorBidi"/>
          <w:b w:val="0"/>
          <w:bCs w:val="0"/>
          <w:sz w:val="21"/>
          <w:szCs w:val="22"/>
        </w:rPr>
      </w:pPr>
      <w:r>
        <w:fldChar w:fldCharType="begin"/>
      </w:r>
      <w:r>
        <w:instrText xml:space="preserve"> HYPERLINK \l "_Toc63072991" </w:instrText>
      </w:r>
      <w:r>
        <w:fldChar w:fldCharType="separate"/>
      </w:r>
      <w:r>
        <w:rPr>
          <w:rStyle w:val="34"/>
          <w:rFonts w:hint="eastAsia" w:ascii="方正楷体_GBK" w:eastAsia="方正楷体_GBK"/>
          <w:color w:val="auto"/>
        </w:rPr>
        <w:t>第六节</w:t>
      </w:r>
      <w:r>
        <w:rPr>
          <w:rStyle w:val="34"/>
          <w:rFonts w:ascii="方正楷体_GBK" w:eastAsia="方正楷体_GBK"/>
          <w:color w:val="auto"/>
        </w:rPr>
        <w:t xml:space="preserve"> </w:t>
      </w:r>
      <w:r>
        <w:rPr>
          <w:rStyle w:val="34"/>
          <w:rFonts w:hint="eastAsia" w:ascii="方正楷体_GBK" w:eastAsia="方正楷体_GBK"/>
          <w:color w:val="auto"/>
        </w:rPr>
        <w:t>加强政策保障</w:t>
      </w:r>
      <w:r>
        <w:tab/>
      </w:r>
      <w:r>
        <w:fldChar w:fldCharType="begin"/>
      </w:r>
      <w:r>
        <w:instrText xml:space="preserve"> PAGEREF _Toc63072991 \h </w:instrText>
      </w:r>
      <w:r>
        <w:fldChar w:fldCharType="separate"/>
      </w:r>
      <w:r>
        <w:t>38</w:t>
      </w:r>
      <w:r>
        <w:fldChar w:fldCharType="end"/>
      </w:r>
      <w:r>
        <w:fldChar w:fldCharType="end"/>
      </w:r>
    </w:p>
    <w:p>
      <w:pPr>
        <w:pStyle w:val="24"/>
        <w:tabs>
          <w:tab w:val="right" w:leader="dot" w:pos="8296"/>
        </w:tabs>
        <w:rPr>
          <w:rFonts w:eastAsiaTheme="minorEastAsia" w:cstheme="minorBidi"/>
          <w:b w:val="0"/>
          <w:bCs w:val="0"/>
          <w:sz w:val="21"/>
          <w:szCs w:val="22"/>
        </w:rPr>
      </w:pPr>
      <w:r>
        <w:fldChar w:fldCharType="begin"/>
      </w:r>
      <w:r>
        <w:instrText xml:space="preserve"> HYPERLINK \l "_Toc63072992" </w:instrText>
      </w:r>
      <w:r>
        <w:fldChar w:fldCharType="separate"/>
      </w:r>
      <w:r>
        <w:rPr>
          <w:rStyle w:val="34"/>
          <w:rFonts w:hint="eastAsia" w:ascii="方正楷体_GBK" w:eastAsia="方正楷体_GBK"/>
          <w:color w:val="auto"/>
        </w:rPr>
        <w:t>第七节</w:t>
      </w:r>
      <w:r>
        <w:rPr>
          <w:rStyle w:val="34"/>
          <w:rFonts w:ascii="方正楷体_GBK" w:eastAsia="方正楷体_GBK"/>
          <w:color w:val="auto"/>
        </w:rPr>
        <w:t xml:space="preserve"> </w:t>
      </w:r>
      <w:r>
        <w:rPr>
          <w:rStyle w:val="34"/>
          <w:rFonts w:hint="eastAsia" w:ascii="方正楷体_GBK" w:eastAsia="方正楷体_GBK"/>
          <w:color w:val="auto"/>
        </w:rPr>
        <w:t>加强人才保障</w:t>
      </w:r>
      <w:r>
        <w:tab/>
      </w:r>
      <w:r>
        <w:fldChar w:fldCharType="begin"/>
      </w:r>
      <w:r>
        <w:instrText xml:space="preserve"> PAGEREF _Toc63072992 \h </w:instrText>
      </w:r>
      <w:r>
        <w:fldChar w:fldCharType="separate"/>
      </w:r>
      <w:r>
        <w:t>39</w:t>
      </w:r>
      <w:r>
        <w:fldChar w:fldCharType="end"/>
      </w:r>
      <w:r>
        <w:fldChar w:fldCharType="end"/>
      </w:r>
    </w:p>
    <w:p>
      <w:pPr>
        <w:pStyle w:val="20"/>
        <w:tabs>
          <w:tab w:val="right" w:leader="dot" w:pos="8296"/>
        </w:tabs>
        <w:rPr>
          <w:rFonts w:ascii="方正仿宋_GBK" w:hAnsi="微软雅黑" w:eastAsia="方正仿宋_GBK"/>
          <w:caps w:val="0"/>
          <w:kern w:val="44"/>
          <w:sz w:val="32"/>
          <w:szCs w:val="32"/>
        </w:rPr>
      </w:pPr>
      <w:r>
        <w:rPr>
          <w:rFonts w:hint="eastAsia" w:ascii="方正仿宋_GBK" w:hAnsi="微软雅黑" w:eastAsia="方正仿宋_GBK"/>
          <w:caps w:val="0"/>
          <w:kern w:val="44"/>
          <w:sz w:val="32"/>
          <w:szCs w:val="32"/>
        </w:rPr>
        <w:fldChar w:fldCharType="end"/>
      </w:r>
    </w:p>
    <w:p>
      <w:pPr>
        <w:widowControl/>
        <w:jc w:val="left"/>
        <w:rPr>
          <w:rFonts w:ascii="方正仿宋_GBK" w:hAnsi="微软雅黑" w:eastAsia="方正仿宋_GBK"/>
          <w:caps/>
          <w:kern w:val="44"/>
          <w:sz w:val="32"/>
          <w:szCs w:val="32"/>
        </w:rPr>
      </w:pPr>
      <w:r>
        <w:rPr>
          <w:rFonts w:ascii="方正仿宋_GBK" w:hAnsi="微软雅黑" w:eastAsia="方正仿宋_GBK"/>
          <w:caps/>
          <w:kern w:val="44"/>
          <w:sz w:val="32"/>
          <w:szCs w:val="32"/>
        </w:rPr>
        <w:br w:type="page"/>
      </w:r>
    </w:p>
    <w:p>
      <w:pPr>
        <w:spacing w:before="156" w:beforeLines="50" w:after="156" w:afterLines="50"/>
        <w:ind w:firstLine="640" w:firstLineChars="200"/>
        <w:rPr>
          <w:rFonts w:ascii="方正仿宋_GBK" w:hAnsi="仿宋" w:eastAsia="方正仿宋_GBK"/>
          <w:sz w:val="32"/>
          <w:szCs w:val="30"/>
        </w:rPr>
      </w:pPr>
      <w:bookmarkStart w:id="6" w:name="_Toc30670034"/>
      <w:r>
        <w:rPr>
          <w:rFonts w:hint="eastAsia" w:ascii="方正仿宋_GBK" w:hAnsi="仿宋" w:eastAsia="方正仿宋_GBK"/>
          <w:sz w:val="32"/>
          <w:szCs w:val="30"/>
        </w:rPr>
        <w:t>习近平总书记指出，“要坚持把修复长江生态环境摆在压倒性位置，共抓大保护、不搞大开发”“要走生态优先、绿色发展之路。”“保护好长江母亲河和三峡库区，事关重庆发展，事关国家发展全局”，要求重庆市“在推进长江经济带绿色发展中发挥示范作用”。重庆市委书记陈敏尔在渝东北片区调研时要求，深度融入长江经济带发展，守护好一江碧水、两岸青山，唱响大三峡旅游品牌，做好区域联动融合发展文章，推动高质量发展、创造高品质生活。</w:t>
      </w:r>
    </w:p>
    <w:p>
      <w:pPr>
        <w:spacing w:before="156" w:beforeLines="50" w:after="156" w:afterLines="50"/>
        <w:ind w:firstLine="640" w:firstLineChars="200"/>
        <w:rPr>
          <w:rFonts w:ascii="方正仿宋_GBK" w:hAnsi="仿宋" w:eastAsia="方正仿宋_GBK"/>
          <w:sz w:val="32"/>
          <w:szCs w:val="30"/>
        </w:rPr>
      </w:pPr>
      <w:r>
        <w:rPr>
          <w:rFonts w:hint="eastAsia" w:ascii="方正仿宋_GBK" w:hAnsi="仿宋" w:eastAsia="方正仿宋_GBK"/>
          <w:sz w:val="32"/>
          <w:szCs w:val="30"/>
        </w:rPr>
        <w:t>长江三峡景色壮美，三峡旅游是重庆旅游的“王牌”，也是我国最早向海外开放推介的黄金旅游线之一。近年来，三峡地区全域旅游、文旅融合取得重要进展，旅游发展的瓶颈制约问题进一步破解，旅游聚集和辐射功能进一步增强，大三峡与大都市、大武陵成为重庆三大旅游目的地。为深入贯彻落实习近平总书记对重庆提出营造良好政治生态，坚持“两点”定位、“两地”“两高”目标，发挥“三个作用”和推动成渝地区双城经济圈建设等重要指示要求，推动全市“一区两群”协调发展，加快推进“大三峡”旅游一体化发展，做优做强长江三峡国际黄金旅游目的地，把打好“三峡牌”作为落实习近平总书记关于推动长江经济带发展重要部署的具体行动，制定《重庆长江三峡地区旅游一体化发展规划》。</w:t>
      </w:r>
    </w:p>
    <w:p>
      <w:pPr>
        <w:spacing w:before="156" w:beforeLines="50" w:after="156" w:afterLines="50"/>
        <w:ind w:firstLine="640" w:firstLineChars="200"/>
        <w:rPr>
          <w:rFonts w:ascii="方正仿宋_GBK" w:hAnsi="仿宋" w:eastAsia="方正仿宋_GBK"/>
          <w:sz w:val="32"/>
          <w:szCs w:val="30"/>
        </w:rPr>
      </w:pPr>
      <w:r>
        <w:rPr>
          <w:rFonts w:hint="eastAsia" w:ascii="方正仿宋_GBK" w:hAnsi="仿宋" w:eastAsia="方正仿宋_GBK"/>
          <w:sz w:val="32"/>
          <w:szCs w:val="30"/>
        </w:rPr>
        <w:t>本规划范围以渝东北三峡库区城镇群的万州区、梁平区、开州区、城口县、丰都县、垫江县、忠县、云阳县、奉节县、巫山县、巫溪县等11个区县为核心区。为保证规划区生态系统的完整性、资源配置的合理性、文化保护弘扬的关联性，在谋划实施环境保护、产业布局、产品线路和项目建设等领域举措时，根据实际情况，将长寿区、涪陵区、石柱县和武隆区4个区县作为联动协作区，并以重庆主城中心城区为引领带动极。</w:t>
      </w:r>
    </w:p>
    <w:p>
      <w:pPr>
        <w:spacing w:before="156" w:beforeLines="50" w:after="156" w:afterLines="50"/>
        <w:ind w:firstLine="640" w:firstLineChars="200"/>
        <w:rPr>
          <w:rFonts w:ascii="方正仿宋_GBK" w:hAnsi="仿宋" w:eastAsia="方正仿宋_GBK"/>
          <w:sz w:val="32"/>
          <w:szCs w:val="30"/>
        </w:rPr>
      </w:pPr>
      <w:r>
        <w:rPr>
          <w:rFonts w:hint="eastAsia" w:ascii="方正仿宋_GBK" w:hAnsi="仿宋" w:eastAsia="方正仿宋_GBK"/>
          <w:sz w:val="32"/>
          <w:szCs w:val="30"/>
        </w:rPr>
        <w:t>本规划作为重庆长江三峡地区旅游一体化发展的遵循和纲领性文件，是制定实施相关规划方案、政策措施和建设项目的重要依据。规划期限为2021—2035年，其中，近期2021—2025年，远期展望到2035年。</w:t>
      </w:r>
    </w:p>
    <w:p>
      <w:pPr>
        <w:spacing w:before="156" w:beforeLines="50" w:after="156" w:afterLines="50"/>
        <w:ind w:firstLine="600" w:firstLineChars="200"/>
        <w:rPr>
          <w:rFonts w:ascii="仿宋" w:hAnsi="仿宋" w:eastAsia="仿宋"/>
          <w:sz w:val="30"/>
          <w:szCs w:val="30"/>
        </w:rPr>
        <w:sectPr>
          <w:footerReference r:id="rId4" w:type="default"/>
          <w:pgSz w:w="11906" w:h="16838"/>
          <w:pgMar w:top="1440" w:right="1800" w:bottom="1440" w:left="1800" w:header="851" w:footer="992" w:gutter="0"/>
          <w:pgNumType w:start="1"/>
          <w:cols w:space="425" w:num="1"/>
          <w:docGrid w:type="lines" w:linePitch="312" w:charSpace="0"/>
        </w:sectPr>
      </w:pPr>
    </w:p>
    <w:p>
      <w:pPr>
        <w:pStyle w:val="2"/>
        <w:spacing w:before="0" w:after="0" w:line="600" w:lineRule="exact"/>
        <w:rPr>
          <w:rFonts w:ascii="方正黑体_GBK" w:eastAsia="方正黑体_GBK"/>
          <w:sz w:val="32"/>
          <w:szCs w:val="32"/>
        </w:rPr>
      </w:pPr>
      <w:bookmarkStart w:id="7" w:name="_Toc45292198"/>
      <w:bookmarkStart w:id="8" w:name="_Toc63072958"/>
      <w:r>
        <w:rPr>
          <w:rFonts w:hint="eastAsia" w:ascii="方正黑体_GBK" w:eastAsia="方正黑体_GBK"/>
          <w:sz w:val="32"/>
          <w:szCs w:val="32"/>
        </w:rPr>
        <w:t>第一章 规划背景</w:t>
      </w:r>
      <w:bookmarkEnd w:id="7"/>
      <w:bookmarkEnd w:id="8"/>
    </w:p>
    <w:p>
      <w:pPr>
        <w:pStyle w:val="3"/>
        <w:spacing w:before="0" w:after="0" w:line="600" w:lineRule="exact"/>
        <w:jc w:val="center"/>
        <w:rPr>
          <w:rFonts w:ascii="方正楷体_GBK" w:eastAsia="方正楷体_GBK"/>
        </w:rPr>
      </w:pPr>
      <w:bookmarkStart w:id="9" w:name="_Toc45292199"/>
      <w:bookmarkStart w:id="10" w:name="_Toc63072959"/>
      <w:r>
        <w:rPr>
          <w:rFonts w:hint="eastAsia" w:ascii="方正楷体_GBK" w:eastAsia="方正楷体_GBK"/>
        </w:rPr>
        <w:t>第一节 发展基础</w:t>
      </w:r>
      <w:bookmarkEnd w:id="9"/>
      <w:bookmarkEnd w:id="10"/>
    </w:p>
    <w:p>
      <w:pPr>
        <w:spacing w:before="156" w:beforeLines="50" w:after="156" w:afterLines="50" w:line="600" w:lineRule="exact"/>
        <w:ind w:firstLine="640" w:firstLineChars="200"/>
        <w:rPr>
          <w:rFonts w:ascii="方正仿宋_GBK" w:hAnsi="仿宋" w:eastAsia="方正仿宋_GBK"/>
          <w:sz w:val="32"/>
          <w:szCs w:val="32"/>
        </w:rPr>
      </w:pPr>
      <w:bookmarkStart w:id="11" w:name="_Toc26694552"/>
      <w:r>
        <w:rPr>
          <w:rFonts w:hint="eastAsia" w:ascii="方正仿宋_GBK" w:hAnsi="仿宋" w:eastAsia="方正仿宋_GBK"/>
          <w:sz w:val="32"/>
          <w:szCs w:val="32"/>
        </w:rPr>
        <w:t>长江三峡地区是中华文明起源地之一，处于我国第二级阶梯向第三级阶梯过渡地带，孕育和形成了众多世界级旅游资源。长江三峡是首批国家级风景名胜区，也是中国最早向世界推介的两条黄金旅游线之一。</w:t>
      </w:r>
    </w:p>
    <w:p>
      <w:pPr>
        <w:spacing w:before="156" w:beforeLines="50" w:after="156" w:afterLines="50" w:line="600" w:lineRule="exact"/>
        <w:ind w:firstLine="643" w:firstLineChars="200"/>
        <w:rPr>
          <w:rFonts w:ascii="方正仿宋_GBK" w:hAnsi="仿宋" w:eastAsia="方正仿宋_GBK"/>
          <w:sz w:val="32"/>
          <w:szCs w:val="32"/>
        </w:rPr>
      </w:pPr>
      <w:r>
        <w:rPr>
          <w:rFonts w:hint="eastAsia" w:ascii="方正仿宋_GBK" w:hAnsi="仿宋" w:eastAsia="方正仿宋_GBK"/>
          <w:b/>
          <w:sz w:val="32"/>
          <w:szCs w:val="32"/>
        </w:rPr>
        <w:t>资源条件。</w:t>
      </w:r>
      <w:r>
        <w:rPr>
          <w:rFonts w:hint="eastAsia" w:ascii="方正仿宋_GBK" w:hAnsi="仿宋" w:eastAsia="方正仿宋_GBK"/>
          <w:sz w:val="32"/>
          <w:szCs w:val="32"/>
        </w:rPr>
        <w:t>规划区内共有旅游资源单体6068个，涉及8个主类、22个亚类、102个基本类型，其中优良级旅游单体1100余个。有距今约200万年的巫山龙骨坡遗址，距今五六千年的大溪文化遗址，还有众多神秘的悬棺和古墓等古巴人遗存。历代歌咏三峡的诗作超过4000首，是我国诗歌文化资源富集区。有以白鹤梁、名山、石宝寨、张飞庙、白帝城以及西沱古镇、大昌古镇、宁厂古镇等为代表的各类文物资源9600余处。</w:t>
      </w:r>
      <w:bookmarkEnd w:id="11"/>
      <w:r>
        <w:rPr>
          <w:rFonts w:hint="eastAsia" w:ascii="方正仿宋_GBK" w:hAnsi="仿宋" w:eastAsia="方正仿宋_GBK"/>
          <w:sz w:val="32"/>
          <w:szCs w:val="32"/>
        </w:rPr>
        <w:t>有长江三峡、小三峡-小小三峡</w:t>
      </w:r>
      <w:r>
        <w:rPr>
          <w:rFonts w:hint="eastAsia" w:ascii="方正仿宋_GBK" w:hAnsi="仿宋" w:eastAsia="方正仿宋_GBK" w:cs="仿宋"/>
          <w:sz w:val="32"/>
          <w:szCs w:val="32"/>
        </w:rPr>
        <w:t>、</w:t>
      </w:r>
      <w:r>
        <w:rPr>
          <w:rFonts w:hint="eastAsia" w:ascii="方正仿宋_GBK" w:hAnsi="仿宋" w:eastAsia="方正仿宋_GBK"/>
          <w:sz w:val="32"/>
          <w:szCs w:val="32"/>
        </w:rPr>
        <w:t>神女峰</w:t>
      </w:r>
      <w:r>
        <w:rPr>
          <w:rFonts w:hint="eastAsia" w:ascii="宋体" w:hAnsi="宋体" w:cs="宋体"/>
          <w:sz w:val="32"/>
          <w:szCs w:val="32"/>
        </w:rPr>
        <w:t>•</w:t>
      </w:r>
      <w:r>
        <w:rPr>
          <w:rFonts w:hint="eastAsia" w:ascii="方正仿宋_GBK" w:hAnsi="仿宋" w:eastAsia="方正仿宋_GBK" w:cs="仿宋"/>
          <w:sz w:val="32"/>
          <w:szCs w:val="32"/>
        </w:rPr>
        <w:t>神女溪</w:t>
      </w:r>
      <w:r>
        <w:rPr>
          <w:rFonts w:hint="eastAsia" w:ascii="方正仿宋_GBK" w:hAnsi="仿宋" w:eastAsia="方正仿宋_GBK"/>
          <w:sz w:val="32"/>
          <w:szCs w:val="32"/>
        </w:rPr>
        <w:t>、</w:t>
      </w:r>
      <w:r>
        <w:rPr>
          <w:rFonts w:hint="eastAsia" w:ascii="方正仿宋_GBK" w:hAnsi="仿宋" w:eastAsia="方正仿宋_GBK" w:cs="仿宋"/>
          <w:sz w:val="32"/>
          <w:szCs w:val="32"/>
        </w:rPr>
        <w:t>当阳大峡谷、</w:t>
      </w:r>
      <w:r>
        <w:rPr>
          <w:rFonts w:hint="eastAsia" w:ascii="方正仿宋_GBK" w:hAnsi="仿宋" w:eastAsia="方正仿宋_GBK"/>
          <w:sz w:val="32"/>
          <w:szCs w:val="32"/>
        </w:rPr>
        <w:t>龙缸、天坑地缝、潭獐峡、亢谷、武陵山大裂谷、</w:t>
      </w:r>
      <w:r>
        <w:rPr>
          <w:rFonts w:hint="eastAsia" w:ascii="方正仿宋_GBK" w:hAnsi="仿宋" w:eastAsia="方正仿宋_GBK" w:cs="仿宋"/>
          <w:sz w:val="32"/>
          <w:szCs w:val="32"/>
        </w:rPr>
        <w:t>兰英大峡谷等高品级峡谷资源21处。</w:t>
      </w:r>
      <w:r>
        <w:rPr>
          <w:rFonts w:hint="eastAsia" w:ascii="方正仿宋_GBK" w:hAnsi="仿宋" w:eastAsia="方正仿宋_GBK"/>
          <w:sz w:val="32"/>
          <w:szCs w:val="32"/>
        </w:rPr>
        <w:t>江河、湖库、暗河、瀑布、激流密布，有世界最大的高峡平湖三峡库区，有大宁河、龙溪河、龙河，有汉丰湖、长寿湖、大洪湖、南天湖、大昌湖、太阳湖、双桂湖湿地、迎风湖湿地、藤子沟湿地、万州大瀑布等优质水域景观28处。</w:t>
      </w:r>
    </w:p>
    <w:p>
      <w:pPr>
        <w:spacing w:before="156" w:beforeLines="50" w:after="156" w:afterLines="50" w:line="600" w:lineRule="exact"/>
        <w:ind w:firstLine="643" w:firstLineChars="200"/>
        <w:rPr>
          <w:rFonts w:ascii="方正仿宋_GBK" w:hAnsi="仿宋" w:eastAsia="方正仿宋_GBK"/>
          <w:sz w:val="32"/>
          <w:szCs w:val="32"/>
        </w:rPr>
      </w:pPr>
      <w:r>
        <w:rPr>
          <w:rFonts w:hint="eastAsia" w:ascii="方正仿宋_GBK" w:hAnsi="仿宋" w:eastAsia="方正仿宋_GBK"/>
          <w:b/>
          <w:sz w:val="32"/>
          <w:szCs w:val="32"/>
        </w:rPr>
        <w:t>发展现状。</w:t>
      </w:r>
      <w:r>
        <w:rPr>
          <w:rFonts w:hint="eastAsia" w:ascii="方正仿宋_GBK" w:hAnsi="仿宋" w:eastAsia="方正仿宋_GBK"/>
          <w:sz w:val="32"/>
          <w:szCs w:val="32"/>
        </w:rPr>
        <w:t>近年来，为深入实施长江经济带发展战略，打造长江三峡国际黄金旅游带，重庆着力打好“三峡牌”。随着渝东北区域旅游协作的深入推进，各区县旅游业差异发展、特色发展、联动发展的潜力不断释放，长江三峡自然生态之美和历史人文之美进一步彰显，“壮美长江·诗画三峡”主题形象进一步展示，长江三峡国际黄金旅游带品牌知名度和影响力进一步提升。2019年，规划核心区接待境内外游客1.23亿人次，实现旅游总收入766亿元；5A级景区2个，4A级景区23个，市级旅游度假区3家；有全域旅游示范区1个，国家级生态旅游示范区1个，全国旅游特色景观名镇名村6个，全国乡村旅游重点村7个，星级旅游饭店38家。</w:t>
      </w:r>
    </w:p>
    <w:p>
      <w:pPr>
        <w:spacing w:before="156" w:beforeLines="50" w:after="156" w:afterLines="50" w:line="600" w:lineRule="exact"/>
        <w:ind w:firstLine="643" w:firstLineChars="200"/>
        <w:rPr>
          <w:rFonts w:ascii="方正仿宋_GBK" w:hAnsi="仿宋" w:eastAsia="方正仿宋_GBK" w:cs="方正仿宋_GBK"/>
          <w:sz w:val="32"/>
          <w:szCs w:val="32"/>
        </w:rPr>
      </w:pPr>
      <w:r>
        <w:rPr>
          <w:rFonts w:hint="eastAsia" w:ascii="方正仿宋_GBK" w:hAnsi="仿宋" w:eastAsia="方正仿宋_GBK" w:cs="方正仿宋_GBK"/>
          <w:b/>
          <w:sz w:val="32"/>
          <w:szCs w:val="32"/>
        </w:rPr>
        <w:t>区位交通。</w:t>
      </w:r>
      <w:r>
        <w:rPr>
          <w:rFonts w:hint="eastAsia" w:ascii="方正仿宋_GBK" w:hAnsi="仿宋" w:eastAsia="方正仿宋_GBK"/>
          <w:sz w:val="32"/>
          <w:szCs w:val="32"/>
        </w:rPr>
        <w:t>重庆是西部大开发的重要战略支点，处在“一带一路”和长江经济带的联结点上，</w:t>
      </w:r>
      <w:r>
        <w:rPr>
          <w:rFonts w:hint="eastAsia" w:ascii="方正仿宋_GBK" w:hAnsi="仿宋" w:eastAsia="方正仿宋_GBK" w:cs="方正仿宋_GBK"/>
          <w:sz w:val="32"/>
          <w:szCs w:val="32"/>
        </w:rPr>
        <w:t>在推进新时代西部大开发中发挥支撑作用、在推进共建“一带一路”中发挥带动作用、在推进长江经济带绿色发展中发挥示范作用。长江三峡是西部地区与长江中下游地区重要的连接通道。重庆依托国际性综合交通枢纽建设，中欧班列（重庆）、西部陆海新通道、“渝满俄”班列等国际大通道初步形成，将构建“米”字型高铁网络、“三环十二射七联线”高速公路网、长江上游航运中心、“一大四小”机场体系的水陆空立体交通格局。万州五桥机场、巫山机场已经开通，沪渝高速、沿江高速、达万高速、万利高速，渝万高铁、渝利铁路、宜万铁路相继建成，郑万高铁、渝西高铁、开城高速、两巫高速、巫溪至陕西镇坪和奉节至湖北建始高速等加快推进，三峡地区交通条件极大改善。</w:t>
      </w:r>
    </w:p>
    <w:p>
      <w:pPr>
        <w:pStyle w:val="3"/>
        <w:spacing w:before="0" w:after="0" w:line="600" w:lineRule="exact"/>
        <w:jc w:val="center"/>
        <w:rPr>
          <w:rFonts w:ascii="方正楷体_GBK" w:eastAsia="方正楷体_GBK"/>
        </w:rPr>
      </w:pPr>
      <w:bookmarkStart w:id="12" w:name="_Toc45292204"/>
      <w:bookmarkStart w:id="13" w:name="_Toc63072960"/>
      <w:r>
        <w:rPr>
          <w:rFonts w:hint="eastAsia" w:ascii="方正楷体_GBK" w:eastAsia="方正楷体_GBK"/>
        </w:rPr>
        <w:t>第二节 机遇</w:t>
      </w:r>
      <w:bookmarkEnd w:id="12"/>
      <w:r>
        <w:rPr>
          <w:rFonts w:hint="eastAsia" w:ascii="方正楷体_GBK" w:eastAsia="方正楷体_GBK"/>
        </w:rPr>
        <w:t>挑战</w:t>
      </w:r>
      <w:bookmarkEnd w:id="13"/>
    </w:p>
    <w:p>
      <w:pPr>
        <w:spacing w:before="156" w:beforeLines="50" w:after="156" w:afterLines="50" w:line="600" w:lineRule="exact"/>
        <w:ind w:firstLine="643" w:firstLineChars="200"/>
        <w:rPr>
          <w:rFonts w:ascii="方正仿宋_GBK" w:hAnsi="仿宋" w:eastAsia="方正仿宋_GBK"/>
          <w:sz w:val="32"/>
          <w:szCs w:val="30"/>
        </w:rPr>
      </w:pPr>
      <w:bookmarkStart w:id="14" w:name="_Toc45292205"/>
      <w:r>
        <w:rPr>
          <w:rFonts w:hint="eastAsia" w:ascii="方正仿宋_GBK" w:hAnsi="仿宋" w:eastAsia="方正仿宋_GBK" w:cs="方正仿宋_GBK"/>
          <w:b/>
          <w:sz w:val="32"/>
          <w:szCs w:val="30"/>
        </w:rPr>
        <w:t>重大机遇。</w:t>
      </w:r>
      <w:r>
        <w:rPr>
          <w:rFonts w:hint="eastAsia" w:ascii="方正仿宋_GBK" w:hAnsi="仿宋" w:eastAsia="方正仿宋_GBK" w:cs="方正仿宋_GBK"/>
          <w:sz w:val="32"/>
          <w:szCs w:val="30"/>
        </w:rPr>
        <w:t>推进长江经济带发展共抓大保护、不搞大开发，筑牢长江上游重要生态屏障，走生态优先绿色发展之路，为三峡旅游指明了发展方向。</w:t>
      </w:r>
      <w:r>
        <w:rPr>
          <w:rFonts w:hint="eastAsia" w:ascii="方正仿宋_GBK" w:hAnsi="仿宋" w:eastAsia="方正仿宋_GBK"/>
          <w:sz w:val="32"/>
          <w:szCs w:val="30"/>
        </w:rPr>
        <w:t>打造国家重点山水人文旅游区、重点旅游风景道是国家推动旅游发展的重大战略部署，为推进长江三峡旅游发展带来了战略支撑。</w:t>
      </w:r>
      <w:r>
        <w:rPr>
          <w:rFonts w:hint="eastAsia" w:ascii="方正仿宋_GBK" w:hAnsi="仿宋" w:eastAsia="方正仿宋_GBK" w:cs="方正仿宋_GBK"/>
          <w:sz w:val="32"/>
          <w:szCs w:val="30"/>
        </w:rPr>
        <w:t>推进成渝地区双城经济圈</w:t>
      </w:r>
      <w:bookmarkEnd w:id="14"/>
      <w:r>
        <w:rPr>
          <w:rFonts w:hint="eastAsia" w:ascii="方正仿宋_GBK" w:hAnsi="仿宋" w:eastAsia="方正仿宋_GBK" w:cs="方正仿宋_GBK"/>
          <w:sz w:val="32"/>
          <w:szCs w:val="30"/>
        </w:rPr>
        <w:t>建设，推动川东北和渝东北一体化发展、共建巴蜀文化旅游走廊，为三峡旅游要素集聚、市场拓展、区域协同增添了新的动力源。以</w:t>
      </w:r>
      <w:r>
        <w:rPr>
          <w:rFonts w:hint="eastAsia" w:ascii="方正仿宋_GBK" w:hAnsi="仿宋" w:eastAsia="方正仿宋_GBK"/>
          <w:sz w:val="32"/>
          <w:szCs w:val="30"/>
        </w:rPr>
        <w:t>“全力打造重庆旅游业发展升级版，建设世界知名旅游目的地”为目标，打好“三峡”牌、“山城”牌、“人文”牌、“温泉”牌、“乡村”牌，为三峡旅游高质量发展、培育大三峡文旅品牌提供了实践基础。</w:t>
      </w:r>
    </w:p>
    <w:p>
      <w:pPr>
        <w:spacing w:before="156" w:beforeLines="50" w:after="156" w:afterLines="50" w:line="600" w:lineRule="exact"/>
        <w:ind w:firstLine="643" w:firstLineChars="200"/>
        <w:rPr>
          <w:rFonts w:ascii="方正仿宋_GBK" w:hAnsi="仿宋" w:eastAsia="方正仿宋_GBK"/>
          <w:sz w:val="32"/>
          <w:szCs w:val="30"/>
        </w:rPr>
      </w:pPr>
      <w:r>
        <w:rPr>
          <w:rFonts w:hint="eastAsia" w:ascii="方正仿宋_GBK" w:hAnsi="仿宋" w:eastAsia="方正仿宋_GBK"/>
          <w:b/>
          <w:sz w:val="32"/>
          <w:szCs w:val="30"/>
        </w:rPr>
        <w:t>主要挑战。</w:t>
      </w:r>
      <w:r>
        <w:rPr>
          <w:rFonts w:hint="eastAsia" w:ascii="方正仿宋_GBK" w:hAnsi="仿宋" w:eastAsia="方正仿宋_GBK"/>
          <w:sz w:val="32"/>
          <w:szCs w:val="30"/>
        </w:rPr>
        <w:t>重庆三峡旅游总体水平偏低、区域差距明显、产品品质不高、特色不够鲜明、配套服务不尽完善等不平衡不充分问题，难以适应旅游高质量发展的内在要求。交通先天基础条件差、旅游交通一体化规划不足，各种交通方式转换衔接不畅、“最后一公里”问题仍然存在，交通体系的旅游功能薄弱，难以适应“快旅慢游”的内在要求。旅游发展难以突破行政区划壁垒、产品开发与品牌建设各自为阵，旅游一体化协调机制中政府统筹力度不够、市场主体参与不足，政策力量无法有效转化为市场效应和活力，区域协作机制建设滞后，难以适应三峡旅游一体化发展的内在要求。</w:t>
      </w:r>
    </w:p>
    <w:p>
      <w:pPr>
        <w:pStyle w:val="2"/>
        <w:spacing w:before="0" w:after="0" w:line="600" w:lineRule="exact"/>
        <w:rPr>
          <w:rFonts w:ascii="方正黑体_GBK" w:eastAsia="方正黑体_GBK"/>
          <w:b w:val="0"/>
          <w:sz w:val="32"/>
          <w:szCs w:val="32"/>
        </w:rPr>
      </w:pPr>
      <w:bookmarkStart w:id="15" w:name="_Toc63072961"/>
      <w:r>
        <w:rPr>
          <w:rFonts w:hint="eastAsia" w:ascii="方正黑体_GBK" w:eastAsia="方正黑体_GBK"/>
          <w:b w:val="0"/>
          <w:sz w:val="32"/>
          <w:szCs w:val="32"/>
        </w:rPr>
        <w:t>第二章 总体要求</w:t>
      </w:r>
      <w:bookmarkEnd w:id="6"/>
      <w:bookmarkEnd w:id="15"/>
    </w:p>
    <w:p>
      <w:pPr>
        <w:pStyle w:val="3"/>
        <w:spacing w:before="0" w:after="0" w:line="600" w:lineRule="exact"/>
        <w:jc w:val="center"/>
        <w:rPr>
          <w:rFonts w:ascii="方正楷体_GBK" w:eastAsia="方正楷体_GBK"/>
        </w:rPr>
      </w:pPr>
      <w:bookmarkStart w:id="16" w:name="_Toc29919665"/>
      <w:bookmarkStart w:id="17" w:name="_Toc63072962"/>
      <w:r>
        <w:rPr>
          <w:rFonts w:hint="eastAsia" w:ascii="方正楷体_GBK" w:eastAsia="方正楷体_GBK"/>
        </w:rPr>
        <w:t>第一节 指导思想</w:t>
      </w:r>
      <w:bookmarkEnd w:id="16"/>
      <w:bookmarkEnd w:id="17"/>
    </w:p>
    <w:p>
      <w:pPr>
        <w:spacing w:before="156" w:beforeLines="50" w:after="156" w:afterLines="50" w:line="600" w:lineRule="exact"/>
        <w:ind w:firstLine="640" w:firstLineChars="200"/>
        <w:rPr>
          <w:rFonts w:ascii="方正仿宋_GBK" w:hAnsi="仿宋" w:eastAsia="方正仿宋_GBK"/>
          <w:sz w:val="32"/>
          <w:szCs w:val="30"/>
        </w:rPr>
      </w:pPr>
      <w:r>
        <w:rPr>
          <w:rFonts w:hint="eastAsia" w:ascii="方正仿宋_GBK" w:hAnsi="仿宋" w:eastAsia="方正仿宋_GBK"/>
          <w:sz w:val="32"/>
          <w:szCs w:val="30"/>
        </w:rPr>
        <w:t>以习近平新时代中国特色社会主义思想为指导，深入贯彻习近平总书记对重庆提出营造良好政治生态，坚持“两点”定位、“两地”“两高”目标，发挥“三个作用”和推动成渝地区双城经济圈建设等重要指示要求，深刻认识新发展阶段、全面贯彻新发展理念</w:t>
      </w:r>
      <w:r>
        <w:rPr>
          <w:rFonts w:ascii="方正仿宋_GBK" w:hAnsi="仿宋" w:eastAsia="方正仿宋_GBK"/>
          <w:sz w:val="32"/>
          <w:szCs w:val="30"/>
        </w:rPr>
        <w:t>，</w:t>
      </w:r>
      <w:r>
        <w:rPr>
          <w:rFonts w:hint="eastAsia" w:ascii="方正仿宋_GBK" w:hAnsi="仿宋" w:eastAsia="方正仿宋_GBK"/>
          <w:sz w:val="32"/>
          <w:szCs w:val="30"/>
        </w:rPr>
        <w:t>立足“四大优势”，抢抓“一带一路”、长江经济带发展和成渝地区双城经济圈建设战略机遇，认真落实“共抓大保护、不搞大开发”要求，紧密围绕“壮美长江·诗画三峡”主题，进一步优化旅游空间发展格局、丰富旅游产品体系、完善公共服务配套、强化旅游要素支撑、创新旅游一体化机制，着力构建重庆长江三峡地区旅游一体化发展新格局，打造世界知名的长江三峡国际黄金旅游带。</w:t>
      </w:r>
    </w:p>
    <w:p>
      <w:pPr>
        <w:pStyle w:val="3"/>
        <w:spacing w:before="0" w:after="0" w:line="600" w:lineRule="exact"/>
        <w:jc w:val="center"/>
        <w:rPr>
          <w:rFonts w:ascii="方正楷体_GBK" w:eastAsia="方正楷体_GBK"/>
        </w:rPr>
      </w:pPr>
      <w:bookmarkStart w:id="18" w:name="_Toc63072963"/>
      <w:r>
        <w:rPr>
          <w:rFonts w:hint="eastAsia" w:ascii="方正楷体_GBK" w:eastAsia="方正楷体_GBK"/>
        </w:rPr>
        <w:t>第二节 基本原则</w:t>
      </w:r>
      <w:bookmarkEnd w:id="18"/>
    </w:p>
    <w:p>
      <w:pPr>
        <w:spacing w:line="600" w:lineRule="exact"/>
        <w:ind w:firstLine="643" w:firstLineChars="200"/>
        <w:rPr>
          <w:rFonts w:ascii="方正仿宋_GBK" w:hAnsi="仿宋" w:eastAsia="方正仿宋_GBK" w:cs="方正仿宋_GBK"/>
          <w:sz w:val="32"/>
          <w:szCs w:val="30"/>
        </w:rPr>
      </w:pPr>
      <w:r>
        <w:rPr>
          <w:rFonts w:hint="eastAsia" w:ascii="方正仿宋_GBK" w:hAnsi="仿宋" w:eastAsia="方正仿宋_GBK"/>
          <w:b/>
          <w:sz w:val="32"/>
          <w:szCs w:val="30"/>
        </w:rPr>
        <w:t>坚持生态优先。</w:t>
      </w:r>
      <w:r>
        <w:rPr>
          <w:rFonts w:hint="eastAsia" w:ascii="方正仿宋_GBK" w:hAnsi="仿宋" w:eastAsia="方正仿宋_GBK"/>
          <w:sz w:val="32"/>
          <w:szCs w:val="30"/>
        </w:rPr>
        <w:t>牢固树立“绿水青山就是金山银山”的理念，严守生态底线，协同推进</w:t>
      </w:r>
      <w:r>
        <w:rPr>
          <w:rFonts w:hint="eastAsia" w:ascii="方正仿宋_GBK" w:hAnsi="仿宋" w:eastAsia="方正仿宋_GBK" w:cs="方正仿宋_GBK"/>
          <w:sz w:val="32"/>
          <w:szCs w:val="30"/>
        </w:rPr>
        <w:t>长江上游重要生态屏障建设与三峡旅游高质量发展，在重庆三峡地区走出一条以旅游为带动的生态优先绿色发展路子。</w:t>
      </w:r>
    </w:p>
    <w:p>
      <w:pPr>
        <w:spacing w:line="600" w:lineRule="exact"/>
        <w:ind w:firstLine="643" w:firstLineChars="200"/>
        <w:rPr>
          <w:rFonts w:ascii="方正仿宋_GBK" w:hAnsi="仿宋" w:eastAsia="方正仿宋_GBK"/>
          <w:sz w:val="32"/>
          <w:szCs w:val="30"/>
        </w:rPr>
      </w:pPr>
      <w:r>
        <w:rPr>
          <w:rFonts w:hint="eastAsia" w:ascii="方正仿宋_GBK" w:hAnsi="仿宋" w:eastAsia="方正仿宋_GBK"/>
          <w:b/>
          <w:sz w:val="32"/>
          <w:szCs w:val="30"/>
        </w:rPr>
        <w:t>坚持特色发展。</w:t>
      </w:r>
      <w:r>
        <w:rPr>
          <w:rFonts w:hint="eastAsia" w:ascii="方正仿宋_GBK" w:hAnsi="仿宋" w:eastAsia="方正仿宋_GBK"/>
          <w:sz w:val="32"/>
          <w:szCs w:val="30"/>
        </w:rPr>
        <w:t>从资源本底、区位条件和产业基础出发，在推进旅游一体化发展中，发挥各区县的比较优势，因地制宜，形成各具特色、错位发展的区域旅游发展局面。</w:t>
      </w:r>
    </w:p>
    <w:p>
      <w:pPr>
        <w:spacing w:line="600" w:lineRule="exact"/>
        <w:ind w:firstLine="643" w:firstLineChars="200"/>
        <w:rPr>
          <w:rFonts w:ascii="方正仿宋_GBK" w:hAnsi="仿宋" w:eastAsia="方正仿宋_GBK"/>
          <w:sz w:val="32"/>
          <w:szCs w:val="30"/>
        </w:rPr>
      </w:pPr>
      <w:r>
        <w:rPr>
          <w:rFonts w:hint="eastAsia" w:ascii="方正仿宋_GBK" w:hAnsi="仿宋" w:eastAsia="方正仿宋_GBK"/>
          <w:b/>
          <w:sz w:val="32"/>
          <w:szCs w:val="30"/>
        </w:rPr>
        <w:t>坚持开放合作。</w:t>
      </w:r>
      <w:r>
        <w:rPr>
          <w:rFonts w:hint="eastAsia" w:ascii="方正仿宋_GBK" w:hAnsi="仿宋" w:eastAsia="方正仿宋_GBK"/>
          <w:sz w:val="32"/>
          <w:szCs w:val="30"/>
        </w:rPr>
        <w:t>全面融入“一带一路”、长江经济带发展和成渝地区双城经济圈建设，加强区域内外合作，整合旅游资源和要素，推动重庆长江三峡地区旅游全方位融入以国内大循环为主体、国内国际双循环相互促进的新发展格局。</w:t>
      </w:r>
    </w:p>
    <w:p>
      <w:pPr>
        <w:spacing w:line="600" w:lineRule="exact"/>
        <w:ind w:firstLine="643" w:firstLineChars="200"/>
        <w:rPr>
          <w:rFonts w:ascii="方正仿宋_GBK" w:hAnsi="仿宋" w:eastAsia="方正仿宋_GBK"/>
          <w:sz w:val="32"/>
          <w:szCs w:val="30"/>
        </w:rPr>
      </w:pPr>
      <w:r>
        <w:rPr>
          <w:rFonts w:hint="eastAsia" w:ascii="方正仿宋_GBK" w:hAnsi="仿宋" w:eastAsia="方正仿宋_GBK"/>
          <w:b/>
          <w:sz w:val="32"/>
          <w:szCs w:val="30"/>
        </w:rPr>
        <w:t>坚持统筹协调。</w:t>
      </w:r>
      <w:r>
        <w:rPr>
          <w:rFonts w:hint="eastAsia" w:ascii="方正仿宋_GBK" w:hAnsi="仿宋" w:eastAsia="方正仿宋_GBK"/>
          <w:sz w:val="32"/>
          <w:szCs w:val="30"/>
        </w:rPr>
        <w:t>强化重庆长江三峡地区旅游一体化发展的顶层设计，统筹部署、统一规划。创新跨区域合作机制，提升区域旅游一体化发展合力。推进旅游业与多业态融合发展，培育区域旅游发展新动力。</w:t>
      </w:r>
    </w:p>
    <w:p>
      <w:pPr>
        <w:pStyle w:val="3"/>
        <w:spacing w:before="0" w:after="0" w:line="600" w:lineRule="exact"/>
        <w:jc w:val="center"/>
        <w:rPr>
          <w:rFonts w:ascii="方正楷体_GBK" w:eastAsia="方正楷体_GBK"/>
        </w:rPr>
      </w:pPr>
      <w:bookmarkStart w:id="19" w:name="_Toc63072964"/>
      <w:r>
        <w:rPr>
          <w:rFonts w:hint="eastAsia" w:ascii="方正楷体_GBK" w:eastAsia="方正楷体_GBK"/>
        </w:rPr>
        <w:t>第三节 发展目标</w:t>
      </w:r>
      <w:bookmarkEnd w:id="19"/>
    </w:p>
    <w:p>
      <w:pPr>
        <w:spacing w:before="156" w:beforeLines="50" w:after="156" w:afterLines="50" w:line="600" w:lineRule="exact"/>
        <w:ind w:firstLine="640" w:firstLineChars="200"/>
        <w:rPr>
          <w:rFonts w:ascii="方正仿宋_GBK" w:hAnsi="仿宋" w:eastAsia="方正仿宋_GBK"/>
          <w:sz w:val="32"/>
          <w:szCs w:val="32"/>
        </w:rPr>
      </w:pPr>
      <w:bookmarkStart w:id="20" w:name="_Toc30670036"/>
      <w:r>
        <w:rPr>
          <w:rFonts w:hint="eastAsia" w:ascii="方正仿宋_GBK" w:hAnsi="仿宋" w:eastAsia="方正仿宋_GBK"/>
          <w:sz w:val="32"/>
          <w:szCs w:val="32"/>
        </w:rPr>
        <w:t>通过三个五年时期的努力，重庆长江三峡旅游一体化、品质化、国际化发展取得突破性进展，全面建成“生态优美、景色壮美、品牌卓著、服务一流”的国际知名旅游目的地、全国重要的旅游集散地和西部旅游业创新发展高地。旅游产业成为渝东北三峡库区战略性支柱产业，成为带动渝东北三峡库区城镇群产业结构优化、生态建设、绿色发展、对外开放的重要产业。“壮美长江</w:t>
      </w:r>
      <w:r>
        <w:rPr>
          <w:rFonts w:hint="eastAsia" w:ascii="宋体" w:hAnsi="宋体" w:cs="宋体"/>
          <w:sz w:val="32"/>
          <w:szCs w:val="32"/>
        </w:rPr>
        <w:t>•</w:t>
      </w:r>
      <w:r>
        <w:rPr>
          <w:rFonts w:hint="eastAsia" w:ascii="方正仿宋_GBK" w:hAnsi="仿宋" w:eastAsia="方正仿宋_GBK"/>
          <w:sz w:val="32"/>
          <w:szCs w:val="32"/>
        </w:rPr>
        <w:t>诗画三峡”形象更加鲜明，长江三峡成为最具世界影响力的国际黄金旅游带。</w:t>
      </w:r>
    </w:p>
    <w:p>
      <w:pPr>
        <w:spacing w:before="156" w:beforeLines="50" w:after="156" w:afterLines="50" w:line="60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到2025年，规划核心区年游客接待量达1.6亿人次，年均增长5%左右，入境游客达到150万人次以上，旅游业总收入年均增长15%左右；旅游产业增加值占GDP比重达到5%左右。旅游一体化体制机制初步建立，“大三峡”品牌形象进一步提升，旅游要素基本实现无障碍流动，大三峡与大武陵、大巴山等重点区域旅游开发合作有序推进。</w:t>
      </w:r>
    </w:p>
    <w:bookmarkEnd w:id="20"/>
    <w:p>
      <w:pPr>
        <w:spacing w:before="156" w:beforeLines="50" w:after="156" w:afterLines="50" w:line="600" w:lineRule="exact"/>
        <w:ind w:firstLine="640" w:firstLineChars="200"/>
        <w:rPr>
          <w:rFonts w:ascii="方正仿宋_GBK" w:hAnsi="仿宋" w:eastAsia="方正仿宋_GBK"/>
          <w:b/>
          <w:sz w:val="32"/>
          <w:szCs w:val="32"/>
        </w:rPr>
      </w:pPr>
      <w:r>
        <w:rPr>
          <w:rFonts w:hint="eastAsia" w:ascii="方正仿宋_GBK" w:hAnsi="仿宋" w:eastAsia="方正仿宋_GBK"/>
          <w:sz w:val="32"/>
          <w:szCs w:val="32"/>
        </w:rPr>
        <w:t>——到2035年，规划核心区年游客接待量达3亿人次，年均增长6%，入境游客达到300万人次以上；旅游业总收入年均增长10%左右；旅游产业增加值占GDP比重达到8%左右。“大三峡”成为国际知名旅游品牌，形成特色凸显、联动协作的区域旅游一体化格局，多层次高品质的旅游产品体系，功能完善、互联互通的旅游公共服务体系，内优外畅、层次合理的旅游集散网络，重庆长江三峡成为具有国内竞争力和国际影响力的世界知名旅游目的地。实现管理体制一体化、产业创新一体化、基础设施一体化、区域市场一体化、智慧文旅一体化、公共服务一体化，形成联合开放、充满活力的文化和旅游市场，成为旅游一体化发展高地、世界内河旅游典范。</w:t>
      </w:r>
    </w:p>
    <w:p>
      <w:pPr>
        <w:spacing w:before="156" w:beforeLines="50" w:after="156" w:afterLines="50"/>
        <w:jc w:val="center"/>
        <w:rPr>
          <w:rFonts w:ascii="方正仿宋_GBK" w:hAnsi="仿宋" w:eastAsia="方正仿宋_GBK"/>
          <w:b/>
          <w:sz w:val="32"/>
          <w:szCs w:val="32"/>
        </w:rPr>
      </w:pPr>
      <w:r>
        <w:rPr>
          <w:rFonts w:hint="eastAsia" w:ascii="方正仿宋_GBK" w:hAnsi="仿宋" w:eastAsia="方正仿宋_GBK"/>
          <w:b/>
          <w:sz w:val="32"/>
          <w:szCs w:val="32"/>
        </w:rPr>
        <w:t>专栏2-1 重庆长江三峡地区旅游一体化发展目标</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autofit"/>
        <w:tblCellMar>
          <w:top w:w="15" w:type="dxa"/>
          <w:left w:w="108" w:type="dxa"/>
          <w:bottom w:w="15" w:type="dxa"/>
          <w:right w:w="108" w:type="dxa"/>
        </w:tblCellMar>
      </w:tblPr>
      <w:tblGrid>
        <w:gridCol w:w="643"/>
        <w:gridCol w:w="3311"/>
        <w:gridCol w:w="1352"/>
        <w:gridCol w:w="859"/>
        <w:gridCol w:w="862"/>
        <w:gridCol w:w="862"/>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1093" w:hRule="atLeast"/>
          <w:tblHeader/>
          <w:jc w:val="center"/>
        </w:trPr>
        <w:tc>
          <w:tcPr>
            <w:tcW w:w="0" w:type="auto"/>
            <w:gridSpan w:val="2"/>
            <w:tcBorders>
              <w:top w:val="single" w:color="auto" w:sz="6" w:space="0"/>
              <w:left w:val="single" w:color="auto" w:sz="6" w:space="0"/>
              <w:bottom w:val="single" w:color="auto" w:sz="2" w:space="0"/>
              <w:right w:val="single" w:color="auto" w:sz="2" w:space="0"/>
            </w:tcBorders>
            <w:tcMar>
              <w:top w:w="0" w:type="dxa"/>
              <w:left w:w="17" w:type="dxa"/>
              <w:bottom w:w="0" w:type="dxa"/>
              <w:right w:w="17" w:type="dxa"/>
            </w:tcMar>
            <w:vAlign w:val="center"/>
          </w:tcPr>
          <w:p>
            <w:pPr>
              <w:adjustRightInd w:val="0"/>
              <w:snapToGrid w:val="0"/>
              <w:jc w:val="center"/>
              <w:rPr>
                <w:rFonts w:ascii="方正仿宋_GBK" w:eastAsia="方正仿宋_GBK" w:hAnsiTheme="minorEastAsia"/>
                <w:b/>
                <w:bCs/>
                <w:sz w:val="28"/>
                <w:szCs w:val="28"/>
              </w:rPr>
            </w:pPr>
            <w:r>
              <w:rPr>
                <w:rFonts w:hint="eastAsia" w:ascii="方正仿宋_GBK" w:eastAsia="方正仿宋_GBK" w:hAnsiTheme="minorEastAsia"/>
                <w:b/>
                <w:bCs/>
                <w:sz w:val="28"/>
                <w:szCs w:val="28"/>
              </w:rPr>
              <w:t>指标（单位）</w:t>
            </w:r>
          </w:p>
        </w:tc>
        <w:tc>
          <w:tcPr>
            <w:tcW w:w="0" w:type="auto"/>
            <w:tcBorders>
              <w:top w:val="single" w:color="auto" w:sz="6" w:space="0"/>
              <w:left w:val="single" w:color="auto" w:sz="2" w:space="0"/>
              <w:right w:val="single" w:color="auto" w:sz="2" w:space="0"/>
            </w:tcBorders>
            <w:tcMar>
              <w:top w:w="0" w:type="dxa"/>
              <w:left w:w="17" w:type="dxa"/>
              <w:bottom w:w="0" w:type="dxa"/>
              <w:right w:w="17" w:type="dxa"/>
            </w:tcMar>
            <w:vAlign w:val="center"/>
          </w:tcPr>
          <w:p>
            <w:pPr>
              <w:adjustRightInd w:val="0"/>
              <w:snapToGrid w:val="0"/>
              <w:jc w:val="center"/>
              <w:rPr>
                <w:rFonts w:ascii="方正仿宋_GBK" w:eastAsia="方正仿宋_GBK" w:hAnsiTheme="minorEastAsia"/>
                <w:b/>
                <w:bCs/>
                <w:spacing w:val="-12"/>
                <w:sz w:val="28"/>
                <w:szCs w:val="28"/>
              </w:rPr>
            </w:pPr>
            <w:r>
              <w:rPr>
                <w:rFonts w:hint="eastAsia" w:ascii="方正仿宋_GBK" w:eastAsia="方正仿宋_GBK" w:hAnsiTheme="minorEastAsia"/>
                <w:b/>
                <w:bCs/>
                <w:spacing w:val="-12"/>
                <w:sz w:val="28"/>
                <w:szCs w:val="28"/>
              </w:rPr>
              <w:t>2019年</w:t>
            </w:r>
          </w:p>
          <w:p>
            <w:pPr>
              <w:adjustRightInd w:val="0"/>
              <w:snapToGrid w:val="0"/>
              <w:jc w:val="center"/>
              <w:rPr>
                <w:rFonts w:ascii="方正仿宋_GBK" w:eastAsia="方正仿宋_GBK" w:hAnsiTheme="minorEastAsia"/>
                <w:b/>
                <w:bCs/>
                <w:spacing w:val="-8"/>
                <w:sz w:val="28"/>
                <w:szCs w:val="28"/>
              </w:rPr>
            </w:pPr>
            <w:r>
              <w:rPr>
                <w:rFonts w:hint="eastAsia" w:ascii="方正仿宋_GBK" w:eastAsia="方正仿宋_GBK" w:hAnsiTheme="minorEastAsia"/>
                <w:b/>
                <w:bCs/>
                <w:spacing w:val="-12"/>
                <w:sz w:val="28"/>
                <w:szCs w:val="28"/>
              </w:rPr>
              <w:t>（</w:t>
            </w:r>
            <w:r>
              <w:rPr>
                <w:rFonts w:hint="eastAsia" w:ascii="方正仿宋_GBK" w:eastAsia="方正仿宋_GBK" w:hAnsiTheme="minorEastAsia"/>
                <w:b/>
                <w:bCs/>
                <w:spacing w:val="-8"/>
                <w:sz w:val="28"/>
                <w:szCs w:val="28"/>
              </w:rPr>
              <w:t>基准年）</w:t>
            </w:r>
          </w:p>
        </w:tc>
        <w:tc>
          <w:tcPr>
            <w:tcW w:w="0" w:type="auto"/>
            <w:tcBorders>
              <w:top w:val="single" w:color="auto" w:sz="6" w:space="0"/>
              <w:left w:val="single" w:color="auto" w:sz="2" w:space="0"/>
              <w:right w:val="single" w:color="auto" w:sz="4" w:space="0"/>
            </w:tcBorders>
            <w:tcMar>
              <w:top w:w="0" w:type="dxa"/>
              <w:left w:w="17" w:type="dxa"/>
              <w:bottom w:w="0" w:type="dxa"/>
              <w:right w:w="17" w:type="dxa"/>
            </w:tcMar>
            <w:vAlign w:val="center"/>
          </w:tcPr>
          <w:p>
            <w:pPr>
              <w:adjustRightInd w:val="0"/>
              <w:snapToGrid w:val="0"/>
              <w:jc w:val="center"/>
              <w:rPr>
                <w:rFonts w:ascii="方正仿宋_GBK" w:eastAsia="方正仿宋_GBK" w:hAnsiTheme="minorEastAsia"/>
                <w:b/>
                <w:bCs/>
                <w:spacing w:val="-8"/>
                <w:sz w:val="28"/>
                <w:szCs w:val="28"/>
              </w:rPr>
            </w:pPr>
            <w:r>
              <w:rPr>
                <w:rFonts w:hint="eastAsia" w:ascii="方正仿宋_GBK" w:eastAsia="方正仿宋_GBK" w:hAnsiTheme="minorEastAsia"/>
                <w:b/>
                <w:bCs/>
                <w:spacing w:val="-12"/>
                <w:sz w:val="28"/>
                <w:szCs w:val="28"/>
              </w:rPr>
              <w:t>2025年</w:t>
            </w:r>
          </w:p>
        </w:tc>
        <w:tc>
          <w:tcPr>
            <w:tcW w:w="0" w:type="auto"/>
            <w:tcBorders>
              <w:top w:val="single" w:color="auto" w:sz="6" w:space="0"/>
              <w:left w:val="single" w:color="auto" w:sz="2" w:space="0"/>
              <w:right w:val="single" w:color="auto" w:sz="4" w:space="0"/>
            </w:tcBorders>
            <w:tcMar>
              <w:top w:w="0" w:type="dxa"/>
              <w:left w:w="17" w:type="dxa"/>
              <w:bottom w:w="0" w:type="dxa"/>
              <w:right w:w="17" w:type="dxa"/>
            </w:tcMar>
            <w:vAlign w:val="center"/>
          </w:tcPr>
          <w:p>
            <w:pPr>
              <w:adjustRightInd w:val="0"/>
              <w:snapToGrid w:val="0"/>
              <w:jc w:val="center"/>
              <w:rPr>
                <w:rFonts w:ascii="方正仿宋_GBK" w:eastAsia="方正仿宋_GBK" w:hAnsiTheme="minorEastAsia"/>
                <w:b/>
                <w:bCs/>
                <w:spacing w:val="-8"/>
                <w:sz w:val="28"/>
                <w:szCs w:val="28"/>
              </w:rPr>
            </w:pPr>
            <w:r>
              <w:rPr>
                <w:rFonts w:hint="eastAsia" w:ascii="方正仿宋_GBK" w:eastAsia="方正仿宋_GBK" w:hAnsiTheme="minorEastAsia"/>
                <w:b/>
                <w:bCs/>
                <w:spacing w:val="-12"/>
                <w:sz w:val="28"/>
                <w:szCs w:val="28"/>
              </w:rPr>
              <w:t>2030年</w:t>
            </w:r>
          </w:p>
        </w:tc>
        <w:tc>
          <w:tcPr>
            <w:tcW w:w="0" w:type="auto"/>
            <w:tcBorders>
              <w:top w:val="single" w:color="auto" w:sz="6" w:space="0"/>
              <w:left w:val="single" w:color="auto" w:sz="2" w:space="0"/>
              <w:right w:val="single" w:color="auto" w:sz="4" w:space="0"/>
            </w:tcBorders>
            <w:tcMar>
              <w:top w:w="0" w:type="dxa"/>
              <w:left w:w="17" w:type="dxa"/>
              <w:bottom w:w="0" w:type="dxa"/>
              <w:right w:w="17" w:type="dxa"/>
            </w:tcMar>
            <w:vAlign w:val="center"/>
          </w:tcPr>
          <w:p>
            <w:pPr>
              <w:adjustRightInd w:val="0"/>
              <w:snapToGrid w:val="0"/>
              <w:jc w:val="center"/>
              <w:rPr>
                <w:rFonts w:ascii="方正仿宋_GBK" w:eastAsia="方正仿宋_GBK" w:hAnsiTheme="minorEastAsia"/>
                <w:b/>
                <w:bCs/>
                <w:spacing w:val="-8"/>
                <w:sz w:val="28"/>
                <w:szCs w:val="28"/>
              </w:rPr>
            </w:pPr>
            <w:r>
              <w:rPr>
                <w:rFonts w:hint="eastAsia" w:ascii="方正仿宋_GBK" w:eastAsia="方正仿宋_GBK" w:hAnsiTheme="minorEastAsia"/>
                <w:b/>
                <w:bCs/>
                <w:spacing w:val="-12"/>
                <w:sz w:val="28"/>
                <w:szCs w:val="28"/>
              </w:rPr>
              <w:t>2035年</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425" w:hRule="atLeast"/>
          <w:jc w:val="center"/>
        </w:trPr>
        <w:tc>
          <w:tcPr>
            <w:tcW w:w="0" w:type="auto"/>
            <w:gridSpan w:val="2"/>
            <w:tcMar>
              <w:top w:w="0" w:type="dxa"/>
              <w:left w:w="17" w:type="dxa"/>
              <w:bottom w:w="0" w:type="dxa"/>
              <w:right w:w="17" w:type="dxa"/>
            </w:tcMar>
            <w:vAlign w:val="center"/>
          </w:tcPr>
          <w:p>
            <w:pPr>
              <w:adjustRightInd w:val="0"/>
              <w:snapToGrid w:val="0"/>
              <w:rPr>
                <w:rFonts w:ascii="方正仿宋_GBK" w:eastAsia="方正仿宋_GBK" w:hAnsiTheme="minorEastAsia"/>
                <w:sz w:val="28"/>
                <w:szCs w:val="28"/>
              </w:rPr>
            </w:pPr>
            <w:r>
              <w:rPr>
                <w:rFonts w:hint="eastAsia" w:ascii="方正仿宋_GBK" w:eastAsia="方正仿宋_GBK" w:hAnsiTheme="minorEastAsia"/>
                <w:sz w:val="28"/>
                <w:szCs w:val="28"/>
              </w:rPr>
              <w:t>接待境内外游客总数（亿人次）</w:t>
            </w:r>
          </w:p>
        </w:tc>
        <w:tc>
          <w:tcPr>
            <w:tcW w:w="0" w:type="auto"/>
            <w:tcMar>
              <w:top w:w="0" w:type="dxa"/>
              <w:left w:w="17" w:type="dxa"/>
              <w:bottom w:w="0" w:type="dxa"/>
              <w:right w:w="17" w:type="dxa"/>
            </w:tcMar>
            <w:vAlign w:val="center"/>
          </w:tcPr>
          <w:p>
            <w:pPr>
              <w:adjustRightInd w:val="0"/>
              <w:snapToGrid w:val="0"/>
              <w:jc w:val="center"/>
              <w:rPr>
                <w:rFonts w:ascii="方正仿宋_GBK" w:eastAsia="方正仿宋_GBK" w:hAnsiTheme="minorEastAsia"/>
                <w:sz w:val="28"/>
                <w:szCs w:val="28"/>
              </w:rPr>
            </w:pPr>
            <w:r>
              <w:rPr>
                <w:rFonts w:hint="eastAsia" w:ascii="方正仿宋_GBK" w:eastAsia="方正仿宋_GBK" w:hAnsiTheme="minorEastAsia"/>
                <w:sz w:val="28"/>
                <w:szCs w:val="28"/>
              </w:rPr>
              <w:t>1.23</w:t>
            </w:r>
          </w:p>
        </w:tc>
        <w:tc>
          <w:tcPr>
            <w:tcW w:w="0" w:type="auto"/>
            <w:tcMar>
              <w:top w:w="0" w:type="dxa"/>
              <w:left w:w="17" w:type="dxa"/>
              <w:bottom w:w="0" w:type="dxa"/>
              <w:right w:w="17" w:type="dxa"/>
            </w:tcMar>
            <w:vAlign w:val="center"/>
          </w:tcPr>
          <w:p>
            <w:pPr>
              <w:adjustRightInd w:val="0"/>
              <w:snapToGrid w:val="0"/>
              <w:jc w:val="center"/>
              <w:rPr>
                <w:rFonts w:ascii="方正仿宋_GBK" w:eastAsia="方正仿宋_GBK" w:hAnsiTheme="minorEastAsia"/>
                <w:sz w:val="28"/>
                <w:szCs w:val="28"/>
              </w:rPr>
            </w:pPr>
            <w:r>
              <w:rPr>
                <w:rFonts w:hint="eastAsia" w:ascii="方正仿宋_GBK" w:eastAsia="方正仿宋_GBK" w:hAnsiTheme="minorEastAsia"/>
                <w:sz w:val="28"/>
                <w:szCs w:val="28"/>
              </w:rPr>
              <w:t>1.6</w:t>
            </w:r>
          </w:p>
        </w:tc>
        <w:tc>
          <w:tcPr>
            <w:tcW w:w="0" w:type="auto"/>
            <w:tcMar>
              <w:top w:w="0" w:type="dxa"/>
              <w:left w:w="17" w:type="dxa"/>
              <w:bottom w:w="0" w:type="dxa"/>
              <w:right w:w="17" w:type="dxa"/>
            </w:tcMar>
            <w:vAlign w:val="center"/>
          </w:tcPr>
          <w:p>
            <w:pPr>
              <w:adjustRightInd w:val="0"/>
              <w:snapToGrid w:val="0"/>
              <w:jc w:val="center"/>
              <w:rPr>
                <w:rFonts w:ascii="方正仿宋_GBK" w:eastAsia="方正仿宋_GBK" w:hAnsiTheme="minorEastAsia"/>
                <w:sz w:val="28"/>
                <w:szCs w:val="28"/>
              </w:rPr>
            </w:pPr>
            <w:r>
              <w:rPr>
                <w:rFonts w:hint="eastAsia" w:ascii="方正仿宋_GBK" w:eastAsia="方正仿宋_GBK" w:hAnsiTheme="minorEastAsia"/>
                <w:sz w:val="28"/>
                <w:szCs w:val="28"/>
              </w:rPr>
              <w:t>2.3</w:t>
            </w:r>
          </w:p>
        </w:tc>
        <w:tc>
          <w:tcPr>
            <w:tcW w:w="0" w:type="auto"/>
            <w:tcMar>
              <w:top w:w="0" w:type="dxa"/>
              <w:left w:w="17" w:type="dxa"/>
              <w:bottom w:w="0" w:type="dxa"/>
              <w:right w:w="17" w:type="dxa"/>
            </w:tcMar>
            <w:vAlign w:val="center"/>
          </w:tcPr>
          <w:p>
            <w:pPr>
              <w:adjustRightInd w:val="0"/>
              <w:snapToGrid w:val="0"/>
              <w:jc w:val="center"/>
              <w:rPr>
                <w:rFonts w:ascii="方正仿宋_GBK" w:eastAsia="方正仿宋_GBK" w:hAnsiTheme="minorEastAsia"/>
                <w:sz w:val="28"/>
                <w:szCs w:val="28"/>
              </w:rPr>
            </w:pPr>
            <w:r>
              <w:rPr>
                <w:rFonts w:hint="eastAsia" w:ascii="方正仿宋_GBK" w:eastAsia="方正仿宋_GBK" w:hAnsiTheme="minorEastAsia"/>
                <w:sz w:val="28"/>
                <w:szCs w:val="28"/>
              </w:rPr>
              <w:t>3</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425" w:hRule="atLeast"/>
          <w:jc w:val="center"/>
        </w:trPr>
        <w:tc>
          <w:tcPr>
            <w:tcW w:w="643" w:type="dxa"/>
            <w:tcBorders>
              <w:right w:val="single" w:color="auto" w:sz="4" w:space="0"/>
            </w:tcBorders>
            <w:tcMar>
              <w:top w:w="0" w:type="dxa"/>
              <w:left w:w="17" w:type="dxa"/>
              <w:bottom w:w="0" w:type="dxa"/>
              <w:right w:w="17" w:type="dxa"/>
            </w:tcMar>
            <w:vAlign w:val="center"/>
          </w:tcPr>
          <w:p>
            <w:pPr>
              <w:adjustRightInd w:val="0"/>
              <w:snapToGrid w:val="0"/>
              <w:rPr>
                <w:rFonts w:ascii="方正仿宋_GBK" w:eastAsia="方正仿宋_GBK" w:hAnsiTheme="minorEastAsia"/>
                <w:sz w:val="28"/>
                <w:szCs w:val="28"/>
              </w:rPr>
            </w:pPr>
          </w:p>
        </w:tc>
        <w:tc>
          <w:tcPr>
            <w:tcW w:w="3311" w:type="dxa"/>
            <w:tcBorders>
              <w:left w:val="single" w:color="auto" w:sz="4" w:space="0"/>
            </w:tcBorders>
            <w:vAlign w:val="center"/>
          </w:tcPr>
          <w:p>
            <w:pPr>
              <w:adjustRightInd w:val="0"/>
              <w:snapToGrid w:val="0"/>
              <w:rPr>
                <w:rFonts w:ascii="方正仿宋_GBK" w:eastAsia="方正仿宋_GBK" w:hAnsiTheme="minorEastAsia"/>
                <w:sz w:val="28"/>
                <w:szCs w:val="28"/>
              </w:rPr>
            </w:pPr>
            <w:r>
              <w:rPr>
                <w:rFonts w:hint="eastAsia" w:ascii="方正仿宋_GBK" w:eastAsia="方正仿宋_GBK" w:hAnsiTheme="minorEastAsia"/>
                <w:sz w:val="28"/>
                <w:szCs w:val="28"/>
              </w:rPr>
              <w:t>其中：入境游客（万人次）</w:t>
            </w:r>
          </w:p>
        </w:tc>
        <w:tc>
          <w:tcPr>
            <w:tcW w:w="0" w:type="auto"/>
            <w:tcMar>
              <w:top w:w="0" w:type="dxa"/>
              <w:left w:w="17" w:type="dxa"/>
              <w:bottom w:w="0" w:type="dxa"/>
              <w:right w:w="17" w:type="dxa"/>
            </w:tcMar>
            <w:vAlign w:val="center"/>
          </w:tcPr>
          <w:p>
            <w:pPr>
              <w:adjustRightInd w:val="0"/>
              <w:snapToGrid w:val="0"/>
              <w:jc w:val="center"/>
              <w:rPr>
                <w:rFonts w:ascii="方正仿宋_GBK" w:eastAsia="方正仿宋_GBK" w:hAnsiTheme="minorEastAsia"/>
                <w:sz w:val="28"/>
                <w:szCs w:val="28"/>
              </w:rPr>
            </w:pPr>
            <w:r>
              <w:rPr>
                <w:rFonts w:hint="eastAsia" w:ascii="方正仿宋_GBK" w:eastAsia="方正仿宋_GBK" w:hAnsiTheme="minorEastAsia"/>
                <w:sz w:val="28"/>
                <w:szCs w:val="28"/>
              </w:rPr>
              <w:t>104</w:t>
            </w:r>
          </w:p>
        </w:tc>
        <w:tc>
          <w:tcPr>
            <w:tcW w:w="0" w:type="auto"/>
            <w:tcMar>
              <w:top w:w="0" w:type="dxa"/>
              <w:left w:w="17" w:type="dxa"/>
              <w:bottom w:w="0" w:type="dxa"/>
              <w:right w:w="17" w:type="dxa"/>
            </w:tcMar>
            <w:vAlign w:val="center"/>
          </w:tcPr>
          <w:p>
            <w:pPr>
              <w:adjustRightInd w:val="0"/>
              <w:snapToGrid w:val="0"/>
              <w:jc w:val="center"/>
              <w:rPr>
                <w:rFonts w:ascii="方正仿宋_GBK" w:eastAsia="方正仿宋_GBK" w:hAnsiTheme="minorEastAsia"/>
                <w:sz w:val="28"/>
                <w:szCs w:val="28"/>
              </w:rPr>
            </w:pPr>
            <w:r>
              <w:rPr>
                <w:rFonts w:hint="eastAsia" w:ascii="方正仿宋_GBK" w:eastAsia="方正仿宋_GBK" w:hAnsiTheme="minorEastAsia"/>
                <w:sz w:val="28"/>
                <w:szCs w:val="28"/>
              </w:rPr>
              <w:t>150</w:t>
            </w:r>
          </w:p>
        </w:tc>
        <w:tc>
          <w:tcPr>
            <w:tcW w:w="0" w:type="auto"/>
            <w:tcMar>
              <w:top w:w="0" w:type="dxa"/>
              <w:left w:w="17" w:type="dxa"/>
              <w:bottom w:w="0" w:type="dxa"/>
              <w:right w:w="17" w:type="dxa"/>
            </w:tcMar>
            <w:vAlign w:val="center"/>
          </w:tcPr>
          <w:p>
            <w:pPr>
              <w:adjustRightInd w:val="0"/>
              <w:snapToGrid w:val="0"/>
              <w:jc w:val="center"/>
              <w:rPr>
                <w:rFonts w:ascii="方正仿宋_GBK" w:eastAsia="方正仿宋_GBK" w:hAnsiTheme="minorEastAsia"/>
                <w:sz w:val="28"/>
                <w:szCs w:val="28"/>
              </w:rPr>
            </w:pPr>
            <w:r>
              <w:rPr>
                <w:rFonts w:hint="eastAsia" w:ascii="方正仿宋_GBK" w:eastAsia="方正仿宋_GBK" w:hAnsiTheme="minorEastAsia"/>
                <w:sz w:val="28"/>
                <w:szCs w:val="28"/>
              </w:rPr>
              <w:t>200</w:t>
            </w:r>
          </w:p>
        </w:tc>
        <w:tc>
          <w:tcPr>
            <w:tcW w:w="0" w:type="auto"/>
            <w:tcMar>
              <w:top w:w="0" w:type="dxa"/>
              <w:left w:w="17" w:type="dxa"/>
              <w:bottom w:w="0" w:type="dxa"/>
              <w:right w:w="17" w:type="dxa"/>
            </w:tcMar>
            <w:vAlign w:val="center"/>
          </w:tcPr>
          <w:p>
            <w:pPr>
              <w:adjustRightInd w:val="0"/>
              <w:snapToGrid w:val="0"/>
              <w:jc w:val="center"/>
              <w:rPr>
                <w:rFonts w:ascii="方正仿宋_GBK" w:eastAsia="方正仿宋_GBK" w:hAnsiTheme="minorEastAsia"/>
                <w:sz w:val="28"/>
                <w:szCs w:val="28"/>
              </w:rPr>
            </w:pPr>
            <w:r>
              <w:rPr>
                <w:rFonts w:hint="eastAsia" w:ascii="方正仿宋_GBK" w:eastAsia="方正仿宋_GBK" w:hAnsiTheme="minorEastAsia"/>
                <w:sz w:val="28"/>
                <w:szCs w:val="28"/>
              </w:rPr>
              <w:t>300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425" w:hRule="atLeast"/>
          <w:jc w:val="center"/>
        </w:trPr>
        <w:tc>
          <w:tcPr>
            <w:tcW w:w="0" w:type="auto"/>
            <w:gridSpan w:val="2"/>
            <w:tcMar>
              <w:top w:w="0" w:type="dxa"/>
              <w:left w:w="17" w:type="dxa"/>
              <w:bottom w:w="0" w:type="dxa"/>
              <w:right w:w="17" w:type="dxa"/>
            </w:tcMar>
            <w:vAlign w:val="center"/>
          </w:tcPr>
          <w:p>
            <w:pPr>
              <w:adjustRightInd w:val="0"/>
              <w:snapToGrid w:val="0"/>
              <w:rPr>
                <w:rFonts w:ascii="方正仿宋_GBK" w:eastAsia="方正仿宋_GBK" w:hAnsiTheme="minorEastAsia"/>
                <w:sz w:val="28"/>
                <w:szCs w:val="28"/>
              </w:rPr>
            </w:pPr>
            <w:r>
              <w:rPr>
                <w:rFonts w:hint="eastAsia" w:ascii="方正仿宋_GBK" w:eastAsia="方正仿宋_GBK" w:hAnsiTheme="minorEastAsia"/>
                <w:sz w:val="28"/>
                <w:szCs w:val="28"/>
              </w:rPr>
              <w:t>旅游产业增加值占GDP比重</w:t>
            </w:r>
          </w:p>
        </w:tc>
        <w:tc>
          <w:tcPr>
            <w:tcW w:w="0" w:type="auto"/>
            <w:tcMar>
              <w:top w:w="0" w:type="dxa"/>
              <w:left w:w="17" w:type="dxa"/>
              <w:bottom w:w="0" w:type="dxa"/>
              <w:right w:w="17" w:type="dxa"/>
            </w:tcMar>
            <w:vAlign w:val="center"/>
          </w:tcPr>
          <w:p>
            <w:pPr>
              <w:adjustRightInd w:val="0"/>
              <w:snapToGrid w:val="0"/>
              <w:jc w:val="center"/>
              <w:rPr>
                <w:rFonts w:ascii="方正仿宋_GBK" w:eastAsia="方正仿宋_GBK" w:hAnsiTheme="minorEastAsia"/>
                <w:sz w:val="28"/>
                <w:szCs w:val="28"/>
              </w:rPr>
            </w:pPr>
            <w:r>
              <w:rPr>
                <w:rFonts w:hint="eastAsia" w:ascii="方正仿宋_GBK" w:eastAsia="方正仿宋_GBK" w:hAnsiTheme="minorEastAsia"/>
                <w:sz w:val="28"/>
                <w:szCs w:val="28"/>
              </w:rPr>
              <w:t>4%</w:t>
            </w:r>
          </w:p>
        </w:tc>
        <w:tc>
          <w:tcPr>
            <w:tcW w:w="0" w:type="auto"/>
            <w:tcMar>
              <w:top w:w="0" w:type="dxa"/>
              <w:left w:w="17" w:type="dxa"/>
              <w:bottom w:w="0" w:type="dxa"/>
              <w:right w:w="17" w:type="dxa"/>
            </w:tcMar>
            <w:vAlign w:val="center"/>
          </w:tcPr>
          <w:p>
            <w:pPr>
              <w:adjustRightInd w:val="0"/>
              <w:snapToGrid w:val="0"/>
              <w:jc w:val="center"/>
              <w:rPr>
                <w:rFonts w:ascii="方正仿宋_GBK" w:eastAsia="方正仿宋_GBK" w:hAnsiTheme="minorEastAsia"/>
                <w:sz w:val="28"/>
                <w:szCs w:val="28"/>
              </w:rPr>
            </w:pPr>
            <w:r>
              <w:rPr>
                <w:rFonts w:hint="eastAsia" w:ascii="方正仿宋_GBK" w:eastAsia="方正仿宋_GBK" w:hAnsiTheme="minorEastAsia"/>
                <w:sz w:val="28"/>
                <w:szCs w:val="28"/>
              </w:rPr>
              <w:t>5%</w:t>
            </w:r>
          </w:p>
        </w:tc>
        <w:tc>
          <w:tcPr>
            <w:tcW w:w="0" w:type="auto"/>
            <w:tcMar>
              <w:top w:w="0" w:type="dxa"/>
              <w:left w:w="17" w:type="dxa"/>
              <w:bottom w:w="0" w:type="dxa"/>
              <w:right w:w="17" w:type="dxa"/>
            </w:tcMar>
            <w:vAlign w:val="center"/>
          </w:tcPr>
          <w:p>
            <w:pPr>
              <w:adjustRightInd w:val="0"/>
              <w:snapToGrid w:val="0"/>
              <w:jc w:val="center"/>
              <w:rPr>
                <w:rFonts w:ascii="方正仿宋_GBK" w:eastAsia="方正仿宋_GBK" w:hAnsiTheme="minorEastAsia"/>
                <w:sz w:val="28"/>
                <w:szCs w:val="28"/>
              </w:rPr>
            </w:pPr>
            <w:r>
              <w:rPr>
                <w:rFonts w:hint="eastAsia" w:ascii="方正仿宋_GBK" w:hAnsi="黑体" w:eastAsia="方正仿宋_GBK"/>
                <w:sz w:val="28"/>
                <w:szCs w:val="28"/>
              </w:rPr>
              <w:t>6</w:t>
            </w:r>
            <w:r>
              <w:rPr>
                <w:rFonts w:hint="eastAsia" w:ascii="方正仿宋_GBK" w:eastAsia="方正仿宋_GBK" w:hAnsiTheme="minorEastAsia"/>
                <w:sz w:val="28"/>
                <w:szCs w:val="28"/>
              </w:rPr>
              <w:t>%</w:t>
            </w:r>
          </w:p>
        </w:tc>
        <w:tc>
          <w:tcPr>
            <w:tcW w:w="0" w:type="auto"/>
            <w:tcMar>
              <w:top w:w="0" w:type="dxa"/>
              <w:left w:w="17" w:type="dxa"/>
              <w:bottom w:w="0" w:type="dxa"/>
              <w:right w:w="17" w:type="dxa"/>
            </w:tcMar>
            <w:vAlign w:val="center"/>
          </w:tcPr>
          <w:p>
            <w:pPr>
              <w:adjustRightInd w:val="0"/>
              <w:snapToGrid w:val="0"/>
              <w:jc w:val="center"/>
              <w:rPr>
                <w:rFonts w:ascii="方正仿宋_GBK" w:eastAsia="方正仿宋_GBK" w:hAnsiTheme="minorEastAsia"/>
                <w:sz w:val="28"/>
                <w:szCs w:val="28"/>
              </w:rPr>
            </w:pPr>
            <w:r>
              <w:rPr>
                <w:rFonts w:hint="eastAsia" w:ascii="方正仿宋_GBK" w:hAnsi="黑体" w:eastAsia="方正仿宋_GBK"/>
                <w:sz w:val="28"/>
                <w:szCs w:val="28"/>
              </w:rPr>
              <w:t>8</w:t>
            </w:r>
            <w:r>
              <w:rPr>
                <w:rFonts w:hint="eastAsia" w:ascii="方正仿宋_GBK" w:eastAsia="方正仿宋_GBK" w:hAnsiTheme="minorEastAsia"/>
                <w:sz w:val="28"/>
                <w:szCs w:val="28"/>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425" w:hRule="atLeast"/>
          <w:jc w:val="center"/>
        </w:trPr>
        <w:tc>
          <w:tcPr>
            <w:tcW w:w="0" w:type="auto"/>
            <w:gridSpan w:val="2"/>
            <w:tcMar>
              <w:top w:w="0" w:type="dxa"/>
              <w:left w:w="17" w:type="dxa"/>
              <w:bottom w:w="0" w:type="dxa"/>
              <w:right w:w="17" w:type="dxa"/>
            </w:tcMar>
            <w:vAlign w:val="center"/>
          </w:tcPr>
          <w:p>
            <w:pPr>
              <w:adjustRightInd w:val="0"/>
              <w:snapToGrid w:val="0"/>
              <w:rPr>
                <w:rFonts w:ascii="方正仿宋_GBK" w:eastAsia="方正仿宋_GBK" w:hAnsiTheme="minorEastAsia"/>
                <w:sz w:val="28"/>
                <w:szCs w:val="28"/>
              </w:rPr>
            </w:pPr>
            <w:r>
              <w:rPr>
                <w:rFonts w:hint="eastAsia" w:ascii="方正仿宋_GBK" w:eastAsia="方正仿宋_GBK" w:hAnsiTheme="minorEastAsia"/>
                <w:sz w:val="28"/>
                <w:szCs w:val="28"/>
              </w:rPr>
              <w:t>全域旅游示范区（个）</w:t>
            </w:r>
          </w:p>
        </w:tc>
        <w:tc>
          <w:tcPr>
            <w:tcW w:w="0" w:type="auto"/>
            <w:tcMar>
              <w:top w:w="0" w:type="dxa"/>
              <w:left w:w="17" w:type="dxa"/>
              <w:bottom w:w="0" w:type="dxa"/>
              <w:right w:w="17" w:type="dxa"/>
            </w:tcMar>
            <w:vAlign w:val="center"/>
          </w:tcPr>
          <w:p>
            <w:pPr>
              <w:adjustRightInd w:val="0"/>
              <w:snapToGrid w:val="0"/>
              <w:jc w:val="center"/>
              <w:rPr>
                <w:rFonts w:ascii="方正仿宋_GBK" w:eastAsia="方正仿宋_GBK" w:hAnsiTheme="minorEastAsia"/>
                <w:sz w:val="28"/>
                <w:szCs w:val="28"/>
              </w:rPr>
            </w:pPr>
            <w:r>
              <w:rPr>
                <w:rFonts w:hint="eastAsia" w:ascii="方正仿宋_GBK" w:eastAsia="方正仿宋_GBK" w:hAnsiTheme="minorEastAsia"/>
                <w:sz w:val="28"/>
                <w:szCs w:val="28"/>
              </w:rPr>
              <w:t>1</w:t>
            </w:r>
          </w:p>
        </w:tc>
        <w:tc>
          <w:tcPr>
            <w:tcW w:w="0" w:type="auto"/>
            <w:tcMar>
              <w:top w:w="0" w:type="dxa"/>
              <w:left w:w="17" w:type="dxa"/>
              <w:bottom w:w="0" w:type="dxa"/>
              <w:right w:w="17" w:type="dxa"/>
            </w:tcMar>
            <w:vAlign w:val="center"/>
          </w:tcPr>
          <w:p>
            <w:pPr>
              <w:adjustRightInd w:val="0"/>
              <w:snapToGrid w:val="0"/>
              <w:jc w:val="center"/>
              <w:rPr>
                <w:rFonts w:ascii="方正仿宋_GBK" w:eastAsia="方正仿宋_GBK" w:hAnsiTheme="minorEastAsia"/>
                <w:sz w:val="28"/>
                <w:szCs w:val="28"/>
              </w:rPr>
            </w:pPr>
            <w:r>
              <w:rPr>
                <w:rFonts w:hint="eastAsia" w:ascii="方正仿宋_GBK" w:eastAsia="方正仿宋_GBK" w:hAnsiTheme="minorEastAsia"/>
                <w:sz w:val="28"/>
                <w:szCs w:val="28"/>
              </w:rPr>
              <w:t>3</w:t>
            </w:r>
          </w:p>
        </w:tc>
        <w:tc>
          <w:tcPr>
            <w:tcW w:w="0" w:type="auto"/>
            <w:tcMar>
              <w:top w:w="0" w:type="dxa"/>
              <w:left w:w="17" w:type="dxa"/>
              <w:bottom w:w="0" w:type="dxa"/>
              <w:right w:w="17" w:type="dxa"/>
            </w:tcMar>
            <w:vAlign w:val="center"/>
          </w:tcPr>
          <w:p>
            <w:pPr>
              <w:adjustRightInd w:val="0"/>
              <w:snapToGrid w:val="0"/>
              <w:jc w:val="center"/>
              <w:rPr>
                <w:rFonts w:ascii="方正仿宋_GBK" w:eastAsia="方正仿宋_GBK" w:hAnsiTheme="minorEastAsia"/>
                <w:sz w:val="28"/>
                <w:szCs w:val="28"/>
              </w:rPr>
            </w:pPr>
            <w:r>
              <w:rPr>
                <w:rFonts w:hint="eastAsia" w:ascii="方正仿宋_GBK" w:eastAsia="方正仿宋_GBK" w:hAnsiTheme="minorEastAsia"/>
                <w:sz w:val="28"/>
                <w:szCs w:val="28"/>
              </w:rPr>
              <w:t>5</w:t>
            </w:r>
          </w:p>
        </w:tc>
        <w:tc>
          <w:tcPr>
            <w:tcW w:w="0" w:type="auto"/>
            <w:tcMar>
              <w:top w:w="0" w:type="dxa"/>
              <w:left w:w="17" w:type="dxa"/>
              <w:bottom w:w="0" w:type="dxa"/>
              <w:right w:w="17" w:type="dxa"/>
            </w:tcMar>
            <w:vAlign w:val="center"/>
          </w:tcPr>
          <w:p>
            <w:pPr>
              <w:adjustRightInd w:val="0"/>
              <w:snapToGrid w:val="0"/>
              <w:jc w:val="center"/>
              <w:rPr>
                <w:rFonts w:ascii="方正仿宋_GBK" w:eastAsia="方正仿宋_GBK" w:hAnsiTheme="minorEastAsia"/>
                <w:sz w:val="28"/>
                <w:szCs w:val="28"/>
              </w:rPr>
            </w:pPr>
            <w:r>
              <w:rPr>
                <w:rFonts w:hint="eastAsia" w:ascii="方正仿宋_GBK" w:eastAsia="方正仿宋_GBK" w:hAnsiTheme="minorEastAsia"/>
                <w:sz w:val="28"/>
                <w:szCs w:val="28"/>
              </w:rPr>
              <w:t>8</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425" w:hRule="atLeast"/>
          <w:jc w:val="center"/>
        </w:trPr>
        <w:tc>
          <w:tcPr>
            <w:tcW w:w="0" w:type="auto"/>
            <w:gridSpan w:val="2"/>
            <w:tcMar>
              <w:top w:w="0" w:type="dxa"/>
              <w:left w:w="17" w:type="dxa"/>
              <w:bottom w:w="0" w:type="dxa"/>
              <w:right w:w="17" w:type="dxa"/>
            </w:tcMar>
            <w:vAlign w:val="center"/>
          </w:tcPr>
          <w:p>
            <w:pPr>
              <w:adjustRightInd w:val="0"/>
              <w:snapToGrid w:val="0"/>
              <w:rPr>
                <w:rFonts w:ascii="方正仿宋_GBK" w:eastAsia="方正仿宋_GBK" w:hAnsiTheme="minorEastAsia"/>
                <w:sz w:val="28"/>
                <w:szCs w:val="28"/>
              </w:rPr>
            </w:pPr>
            <w:r>
              <w:rPr>
                <w:rFonts w:hint="eastAsia" w:ascii="方正仿宋_GBK" w:eastAsia="方正仿宋_GBK" w:hAnsiTheme="minorEastAsia"/>
                <w:sz w:val="28"/>
                <w:szCs w:val="28"/>
              </w:rPr>
              <w:t>市级以上旅游度假区（个）</w:t>
            </w:r>
          </w:p>
        </w:tc>
        <w:tc>
          <w:tcPr>
            <w:tcW w:w="0" w:type="auto"/>
            <w:tcMar>
              <w:top w:w="0" w:type="dxa"/>
              <w:left w:w="17" w:type="dxa"/>
              <w:bottom w:w="0" w:type="dxa"/>
              <w:right w:w="17" w:type="dxa"/>
            </w:tcMar>
            <w:vAlign w:val="center"/>
          </w:tcPr>
          <w:p>
            <w:pPr>
              <w:adjustRightInd w:val="0"/>
              <w:snapToGrid w:val="0"/>
              <w:jc w:val="center"/>
              <w:rPr>
                <w:rFonts w:ascii="方正仿宋_GBK" w:eastAsia="方正仿宋_GBK" w:hAnsiTheme="minorEastAsia"/>
                <w:sz w:val="28"/>
                <w:szCs w:val="28"/>
              </w:rPr>
            </w:pPr>
            <w:r>
              <w:rPr>
                <w:rFonts w:hint="eastAsia" w:ascii="方正仿宋_GBK" w:eastAsia="方正仿宋_GBK" w:hAnsiTheme="minorEastAsia"/>
                <w:sz w:val="28"/>
                <w:szCs w:val="28"/>
              </w:rPr>
              <w:t>3</w:t>
            </w:r>
          </w:p>
        </w:tc>
        <w:tc>
          <w:tcPr>
            <w:tcW w:w="0" w:type="auto"/>
            <w:tcMar>
              <w:top w:w="0" w:type="dxa"/>
              <w:left w:w="17" w:type="dxa"/>
              <w:bottom w:w="0" w:type="dxa"/>
              <w:right w:w="17" w:type="dxa"/>
            </w:tcMar>
            <w:vAlign w:val="center"/>
          </w:tcPr>
          <w:p>
            <w:pPr>
              <w:adjustRightInd w:val="0"/>
              <w:snapToGrid w:val="0"/>
              <w:jc w:val="center"/>
              <w:rPr>
                <w:rFonts w:ascii="方正仿宋_GBK" w:eastAsia="方正仿宋_GBK" w:hAnsiTheme="minorEastAsia"/>
                <w:sz w:val="28"/>
                <w:szCs w:val="28"/>
              </w:rPr>
            </w:pPr>
            <w:r>
              <w:rPr>
                <w:rFonts w:hint="eastAsia" w:ascii="方正仿宋_GBK" w:eastAsia="方正仿宋_GBK" w:hAnsiTheme="minorEastAsia"/>
                <w:sz w:val="28"/>
                <w:szCs w:val="28"/>
              </w:rPr>
              <w:t>9</w:t>
            </w:r>
          </w:p>
        </w:tc>
        <w:tc>
          <w:tcPr>
            <w:tcW w:w="0" w:type="auto"/>
            <w:tcMar>
              <w:top w:w="0" w:type="dxa"/>
              <w:left w:w="17" w:type="dxa"/>
              <w:bottom w:w="0" w:type="dxa"/>
              <w:right w:w="17" w:type="dxa"/>
            </w:tcMar>
            <w:vAlign w:val="center"/>
          </w:tcPr>
          <w:p>
            <w:pPr>
              <w:adjustRightInd w:val="0"/>
              <w:snapToGrid w:val="0"/>
              <w:jc w:val="center"/>
              <w:rPr>
                <w:rFonts w:ascii="方正仿宋_GBK" w:eastAsia="方正仿宋_GBK" w:hAnsiTheme="minorEastAsia"/>
                <w:sz w:val="28"/>
                <w:szCs w:val="28"/>
              </w:rPr>
            </w:pPr>
            <w:r>
              <w:rPr>
                <w:rFonts w:hint="eastAsia" w:ascii="方正仿宋_GBK" w:eastAsia="方正仿宋_GBK" w:hAnsiTheme="minorEastAsia"/>
                <w:sz w:val="28"/>
                <w:szCs w:val="28"/>
              </w:rPr>
              <w:t>15</w:t>
            </w:r>
          </w:p>
        </w:tc>
        <w:tc>
          <w:tcPr>
            <w:tcW w:w="0" w:type="auto"/>
            <w:tcMar>
              <w:top w:w="0" w:type="dxa"/>
              <w:left w:w="17" w:type="dxa"/>
              <w:bottom w:w="0" w:type="dxa"/>
              <w:right w:w="17" w:type="dxa"/>
            </w:tcMar>
            <w:vAlign w:val="center"/>
          </w:tcPr>
          <w:p>
            <w:pPr>
              <w:adjustRightInd w:val="0"/>
              <w:snapToGrid w:val="0"/>
              <w:jc w:val="center"/>
              <w:rPr>
                <w:rFonts w:ascii="方正仿宋_GBK" w:eastAsia="方正仿宋_GBK" w:hAnsiTheme="minorEastAsia"/>
                <w:sz w:val="28"/>
                <w:szCs w:val="28"/>
              </w:rPr>
            </w:pPr>
            <w:r>
              <w:rPr>
                <w:rFonts w:hint="eastAsia" w:ascii="方正仿宋_GBK" w:eastAsia="方正仿宋_GBK" w:hAnsiTheme="minorEastAsia"/>
                <w:sz w:val="28"/>
                <w:szCs w:val="28"/>
              </w:rPr>
              <w:t>20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425" w:hRule="atLeast"/>
          <w:jc w:val="center"/>
        </w:trPr>
        <w:tc>
          <w:tcPr>
            <w:tcW w:w="0" w:type="auto"/>
            <w:gridSpan w:val="2"/>
            <w:tcMar>
              <w:top w:w="0" w:type="dxa"/>
              <w:left w:w="17" w:type="dxa"/>
              <w:bottom w:w="0" w:type="dxa"/>
              <w:right w:w="17" w:type="dxa"/>
            </w:tcMar>
            <w:vAlign w:val="center"/>
          </w:tcPr>
          <w:p>
            <w:pPr>
              <w:adjustRightInd w:val="0"/>
              <w:snapToGrid w:val="0"/>
              <w:rPr>
                <w:rFonts w:ascii="方正仿宋_GBK" w:eastAsia="方正仿宋_GBK" w:hAnsiTheme="minorEastAsia"/>
                <w:sz w:val="28"/>
                <w:szCs w:val="28"/>
              </w:rPr>
            </w:pPr>
            <w:r>
              <w:rPr>
                <w:rFonts w:hint="eastAsia" w:ascii="方正仿宋_GBK" w:eastAsia="方正仿宋_GBK" w:hAnsiTheme="minorEastAsia"/>
                <w:sz w:val="28"/>
                <w:szCs w:val="28"/>
              </w:rPr>
              <w:t>国家5A级旅游景区（个）</w:t>
            </w:r>
          </w:p>
        </w:tc>
        <w:tc>
          <w:tcPr>
            <w:tcW w:w="0" w:type="auto"/>
            <w:tcMar>
              <w:top w:w="0" w:type="dxa"/>
              <w:left w:w="17" w:type="dxa"/>
              <w:bottom w:w="0" w:type="dxa"/>
              <w:right w:w="17" w:type="dxa"/>
            </w:tcMar>
            <w:vAlign w:val="center"/>
          </w:tcPr>
          <w:p>
            <w:pPr>
              <w:adjustRightInd w:val="0"/>
              <w:snapToGrid w:val="0"/>
              <w:jc w:val="center"/>
              <w:rPr>
                <w:rFonts w:ascii="方正仿宋_GBK" w:eastAsia="方正仿宋_GBK" w:hAnsiTheme="minorEastAsia"/>
                <w:sz w:val="28"/>
                <w:szCs w:val="28"/>
              </w:rPr>
            </w:pPr>
            <w:r>
              <w:rPr>
                <w:rFonts w:hint="eastAsia" w:ascii="方正仿宋_GBK" w:eastAsia="方正仿宋_GBK" w:hAnsiTheme="minorEastAsia"/>
                <w:sz w:val="28"/>
                <w:szCs w:val="28"/>
              </w:rPr>
              <w:t>2</w:t>
            </w:r>
          </w:p>
        </w:tc>
        <w:tc>
          <w:tcPr>
            <w:tcW w:w="0" w:type="auto"/>
            <w:tcMar>
              <w:top w:w="0" w:type="dxa"/>
              <w:left w:w="17" w:type="dxa"/>
              <w:bottom w:w="0" w:type="dxa"/>
              <w:right w:w="17" w:type="dxa"/>
            </w:tcMar>
            <w:vAlign w:val="center"/>
          </w:tcPr>
          <w:p>
            <w:pPr>
              <w:adjustRightInd w:val="0"/>
              <w:snapToGrid w:val="0"/>
              <w:jc w:val="center"/>
              <w:rPr>
                <w:rFonts w:ascii="方正仿宋_GBK" w:eastAsia="方正仿宋_GBK" w:hAnsiTheme="minorEastAsia"/>
                <w:sz w:val="28"/>
                <w:szCs w:val="28"/>
              </w:rPr>
            </w:pPr>
            <w:r>
              <w:rPr>
                <w:rFonts w:hint="eastAsia" w:ascii="方正仿宋_GBK" w:eastAsia="方正仿宋_GBK" w:hAnsiTheme="minorEastAsia"/>
                <w:sz w:val="28"/>
                <w:szCs w:val="28"/>
              </w:rPr>
              <w:t>4</w:t>
            </w:r>
          </w:p>
        </w:tc>
        <w:tc>
          <w:tcPr>
            <w:tcW w:w="0" w:type="auto"/>
            <w:tcMar>
              <w:top w:w="0" w:type="dxa"/>
              <w:left w:w="17" w:type="dxa"/>
              <w:bottom w:w="0" w:type="dxa"/>
              <w:right w:w="17" w:type="dxa"/>
            </w:tcMar>
            <w:vAlign w:val="center"/>
          </w:tcPr>
          <w:p>
            <w:pPr>
              <w:adjustRightInd w:val="0"/>
              <w:snapToGrid w:val="0"/>
              <w:jc w:val="center"/>
              <w:rPr>
                <w:rFonts w:ascii="方正仿宋_GBK" w:eastAsia="方正仿宋_GBK" w:hAnsiTheme="minorEastAsia"/>
                <w:sz w:val="28"/>
                <w:szCs w:val="28"/>
              </w:rPr>
            </w:pPr>
            <w:r>
              <w:rPr>
                <w:rFonts w:hint="eastAsia" w:ascii="方正仿宋_GBK" w:eastAsia="方正仿宋_GBK" w:hAnsiTheme="minorEastAsia"/>
                <w:sz w:val="28"/>
                <w:szCs w:val="28"/>
              </w:rPr>
              <w:t>6</w:t>
            </w:r>
          </w:p>
        </w:tc>
        <w:tc>
          <w:tcPr>
            <w:tcW w:w="0" w:type="auto"/>
            <w:tcMar>
              <w:top w:w="0" w:type="dxa"/>
              <w:left w:w="17" w:type="dxa"/>
              <w:bottom w:w="0" w:type="dxa"/>
              <w:right w:w="17" w:type="dxa"/>
            </w:tcMar>
            <w:vAlign w:val="center"/>
          </w:tcPr>
          <w:p>
            <w:pPr>
              <w:adjustRightInd w:val="0"/>
              <w:snapToGrid w:val="0"/>
              <w:jc w:val="center"/>
              <w:rPr>
                <w:rFonts w:ascii="方正仿宋_GBK" w:eastAsia="方正仿宋_GBK" w:hAnsiTheme="minorEastAsia"/>
                <w:sz w:val="28"/>
                <w:szCs w:val="28"/>
              </w:rPr>
            </w:pPr>
            <w:r>
              <w:rPr>
                <w:rFonts w:hint="eastAsia" w:ascii="方正仿宋_GBK" w:eastAsia="方正仿宋_GBK" w:hAnsiTheme="minorEastAsia"/>
                <w:sz w:val="28"/>
                <w:szCs w:val="28"/>
              </w:rPr>
              <w:t>8</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425" w:hRule="atLeast"/>
          <w:jc w:val="center"/>
        </w:trPr>
        <w:tc>
          <w:tcPr>
            <w:tcW w:w="0" w:type="auto"/>
            <w:gridSpan w:val="2"/>
            <w:tcMar>
              <w:top w:w="0" w:type="dxa"/>
              <w:left w:w="17" w:type="dxa"/>
              <w:bottom w:w="0" w:type="dxa"/>
              <w:right w:w="17" w:type="dxa"/>
            </w:tcMar>
            <w:vAlign w:val="center"/>
          </w:tcPr>
          <w:p>
            <w:pPr>
              <w:adjustRightInd w:val="0"/>
              <w:snapToGrid w:val="0"/>
              <w:rPr>
                <w:rFonts w:ascii="方正仿宋_GBK" w:eastAsia="方正仿宋_GBK" w:hAnsiTheme="minorEastAsia"/>
                <w:sz w:val="28"/>
                <w:szCs w:val="28"/>
              </w:rPr>
            </w:pPr>
            <w:r>
              <w:rPr>
                <w:rFonts w:hint="eastAsia" w:ascii="方正仿宋_GBK" w:eastAsia="方正仿宋_GBK" w:hAnsiTheme="minorEastAsia"/>
                <w:sz w:val="28"/>
                <w:szCs w:val="28"/>
              </w:rPr>
              <w:t>国家4A级旅游景区（个）</w:t>
            </w:r>
          </w:p>
        </w:tc>
        <w:tc>
          <w:tcPr>
            <w:tcW w:w="0" w:type="auto"/>
            <w:tcMar>
              <w:top w:w="0" w:type="dxa"/>
              <w:left w:w="17" w:type="dxa"/>
              <w:bottom w:w="0" w:type="dxa"/>
              <w:right w:w="17" w:type="dxa"/>
            </w:tcMar>
            <w:vAlign w:val="center"/>
          </w:tcPr>
          <w:p>
            <w:pPr>
              <w:adjustRightInd w:val="0"/>
              <w:snapToGrid w:val="0"/>
              <w:jc w:val="center"/>
              <w:rPr>
                <w:rFonts w:ascii="方正仿宋_GBK" w:eastAsia="方正仿宋_GBK" w:hAnsiTheme="minorEastAsia"/>
                <w:sz w:val="28"/>
                <w:szCs w:val="28"/>
              </w:rPr>
            </w:pPr>
            <w:r>
              <w:rPr>
                <w:rFonts w:hint="eastAsia" w:ascii="方正仿宋_GBK" w:eastAsia="方正仿宋_GBK" w:hAnsiTheme="minorEastAsia"/>
                <w:sz w:val="28"/>
                <w:szCs w:val="28"/>
              </w:rPr>
              <w:t>23</w:t>
            </w:r>
          </w:p>
        </w:tc>
        <w:tc>
          <w:tcPr>
            <w:tcW w:w="0" w:type="auto"/>
            <w:tcMar>
              <w:top w:w="0" w:type="dxa"/>
              <w:left w:w="17" w:type="dxa"/>
              <w:bottom w:w="0" w:type="dxa"/>
              <w:right w:w="17" w:type="dxa"/>
            </w:tcMar>
            <w:vAlign w:val="center"/>
          </w:tcPr>
          <w:p>
            <w:pPr>
              <w:adjustRightInd w:val="0"/>
              <w:snapToGrid w:val="0"/>
              <w:jc w:val="center"/>
              <w:rPr>
                <w:rFonts w:ascii="方正仿宋_GBK" w:eastAsia="方正仿宋_GBK" w:hAnsiTheme="minorEastAsia"/>
                <w:sz w:val="28"/>
                <w:szCs w:val="28"/>
              </w:rPr>
            </w:pPr>
            <w:r>
              <w:rPr>
                <w:rFonts w:hint="eastAsia" w:ascii="方正仿宋_GBK" w:eastAsia="方正仿宋_GBK" w:hAnsiTheme="minorEastAsia"/>
                <w:sz w:val="28"/>
                <w:szCs w:val="28"/>
              </w:rPr>
              <w:t>45</w:t>
            </w:r>
          </w:p>
        </w:tc>
        <w:tc>
          <w:tcPr>
            <w:tcW w:w="0" w:type="auto"/>
            <w:tcMar>
              <w:top w:w="0" w:type="dxa"/>
              <w:left w:w="17" w:type="dxa"/>
              <w:bottom w:w="0" w:type="dxa"/>
              <w:right w:w="17" w:type="dxa"/>
            </w:tcMar>
            <w:vAlign w:val="center"/>
          </w:tcPr>
          <w:p>
            <w:pPr>
              <w:adjustRightInd w:val="0"/>
              <w:snapToGrid w:val="0"/>
              <w:jc w:val="center"/>
              <w:rPr>
                <w:rFonts w:ascii="方正仿宋_GBK" w:eastAsia="方正仿宋_GBK" w:hAnsiTheme="minorEastAsia"/>
                <w:sz w:val="28"/>
                <w:szCs w:val="28"/>
              </w:rPr>
            </w:pPr>
            <w:r>
              <w:rPr>
                <w:rFonts w:hint="eastAsia" w:ascii="方正仿宋_GBK" w:eastAsia="方正仿宋_GBK" w:hAnsiTheme="minorEastAsia"/>
                <w:sz w:val="28"/>
                <w:szCs w:val="28"/>
              </w:rPr>
              <w:t>70</w:t>
            </w:r>
          </w:p>
        </w:tc>
        <w:tc>
          <w:tcPr>
            <w:tcW w:w="0" w:type="auto"/>
            <w:tcMar>
              <w:top w:w="0" w:type="dxa"/>
              <w:left w:w="17" w:type="dxa"/>
              <w:bottom w:w="0" w:type="dxa"/>
              <w:right w:w="17" w:type="dxa"/>
            </w:tcMar>
            <w:vAlign w:val="center"/>
          </w:tcPr>
          <w:p>
            <w:pPr>
              <w:adjustRightInd w:val="0"/>
              <w:snapToGrid w:val="0"/>
              <w:jc w:val="center"/>
              <w:rPr>
                <w:rFonts w:ascii="方正仿宋_GBK" w:eastAsia="方正仿宋_GBK" w:hAnsiTheme="minorEastAsia"/>
                <w:sz w:val="28"/>
                <w:szCs w:val="28"/>
              </w:rPr>
            </w:pPr>
            <w:r>
              <w:rPr>
                <w:rFonts w:hint="eastAsia" w:ascii="方正仿宋_GBK" w:eastAsia="方正仿宋_GBK" w:hAnsiTheme="minorEastAsia"/>
                <w:sz w:val="28"/>
                <w:szCs w:val="28"/>
              </w:rPr>
              <w:t>90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15" w:type="dxa"/>
            <w:left w:w="108" w:type="dxa"/>
            <w:bottom w:w="15" w:type="dxa"/>
            <w:right w:w="108" w:type="dxa"/>
          </w:tblCellMar>
        </w:tblPrEx>
        <w:trPr>
          <w:trHeight w:val="425" w:hRule="atLeast"/>
          <w:jc w:val="center"/>
        </w:trPr>
        <w:tc>
          <w:tcPr>
            <w:tcW w:w="0" w:type="auto"/>
            <w:gridSpan w:val="2"/>
            <w:tcMar>
              <w:top w:w="0" w:type="dxa"/>
              <w:left w:w="17" w:type="dxa"/>
              <w:bottom w:w="0" w:type="dxa"/>
              <w:right w:w="17" w:type="dxa"/>
            </w:tcMar>
            <w:vAlign w:val="center"/>
          </w:tcPr>
          <w:p>
            <w:pPr>
              <w:adjustRightInd w:val="0"/>
              <w:snapToGrid w:val="0"/>
              <w:rPr>
                <w:rFonts w:ascii="方正仿宋_GBK" w:eastAsia="方正仿宋_GBK" w:hAnsiTheme="minorEastAsia"/>
                <w:sz w:val="28"/>
                <w:szCs w:val="28"/>
              </w:rPr>
            </w:pPr>
            <w:r>
              <w:rPr>
                <w:rFonts w:hint="eastAsia" w:ascii="方正仿宋_GBK" w:eastAsia="方正仿宋_GBK" w:hAnsiTheme="minorEastAsia"/>
                <w:sz w:val="28"/>
                <w:szCs w:val="28"/>
              </w:rPr>
              <w:t>五星级旅游饭店（家）</w:t>
            </w:r>
          </w:p>
        </w:tc>
        <w:tc>
          <w:tcPr>
            <w:tcW w:w="0" w:type="auto"/>
            <w:tcMar>
              <w:top w:w="0" w:type="dxa"/>
              <w:left w:w="17" w:type="dxa"/>
              <w:bottom w:w="0" w:type="dxa"/>
              <w:right w:w="17" w:type="dxa"/>
            </w:tcMar>
            <w:vAlign w:val="center"/>
          </w:tcPr>
          <w:p>
            <w:pPr>
              <w:adjustRightInd w:val="0"/>
              <w:snapToGrid w:val="0"/>
              <w:jc w:val="center"/>
              <w:rPr>
                <w:rFonts w:ascii="方正仿宋_GBK" w:eastAsia="方正仿宋_GBK" w:hAnsiTheme="minorEastAsia"/>
                <w:sz w:val="28"/>
                <w:szCs w:val="28"/>
              </w:rPr>
            </w:pPr>
            <w:r>
              <w:rPr>
                <w:rFonts w:hint="eastAsia" w:ascii="方正仿宋_GBK" w:eastAsia="方正仿宋_GBK" w:hAnsiTheme="minorEastAsia"/>
                <w:sz w:val="28"/>
                <w:szCs w:val="28"/>
              </w:rPr>
              <w:t>2</w:t>
            </w:r>
          </w:p>
        </w:tc>
        <w:tc>
          <w:tcPr>
            <w:tcW w:w="0" w:type="auto"/>
            <w:tcMar>
              <w:top w:w="0" w:type="dxa"/>
              <w:left w:w="17" w:type="dxa"/>
              <w:bottom w:w="0" w:type="dxa"/>
              <w:right w:w="17" w:type="dxa"/>
            </w:tcMar>
            <w:vAlign w:val="center"/>
          </w:tcPr>
          <w:p>
            <w:pPr>
              <w:adjustRightInd w:val="0"/>
              <w:snapToGrid w:val="0"/>
              <w:jc w:val="center"/>
              <w:rPr>
                <w:rFonts w:ascii="方正仿宋_GBK" w:eastAsia="方正仿宋_GBK" w:hAnsiTheme="minorEastAsia"/>
                <w:sz w:val="28"/>
                <w:szCs w:val="28"/>
              </w:rPr>
            </w:pPr>
            <w:r>
              <w:rPr>
                <w:rFonts w:hint="eastAsia" w:ascii="方正仿宋_GBK" w:eastAsia="方正仿宋_GBK" w:hAnsiTheme="minorEastAsia"/>
                <w:sz w:val="28"/>
                <w:szCs w:val="28"/>
              </w:rPr>
              <w:t>5</w:t>
            </w:r>
          </w:p>
        </w:tc>
        <w:tc>
          <w:tcPr>
            <w:tcW w:w="0" w:type="auto"/>
            <w:tcMar>
              <w:top w:w="0" w:type="dxa"/>
              <w:left w:w="17" w:type="dxa"/>
              <w:bottom w:w="0" w:type="dxa"/>
              <w:right w:w="17" w:type="dxa"/>
            </w:tcMar>
            <w:vAlign w:val="center"/>
          </w:tcPr>
          <w:p>
            <w:pPr>
              <w:adjustRightInd w:val="0"/>
              <w:snapToGrid w:val="0"/>
              <w:jc w:val="center"/>
              <w:rPr>
                <w:rFonts w:ascii="方正仿宋_GBK" w:eastAsia="方正仿宋_GBK" w:hAnsiTheme="minorEastAsia"/>
                <w:sz w:val="28"/>
                <w:szCs w:val="28"/>
              </w:rPr>
            </w:pPr>
            <w:r>
              <w:rPr>
                <w:rFonts w:hint="eastAsia" w:ascii="方正仿宋_GBK" w:eastAsia="方正仿宋_GBK" w:hAnsiTheme="minorEastAsia"/>
                <w:sz w:val="28"/>
                <w:szCs w:val="28"/>
              </w:rPr>
              <w:t>10</w:t>
            </w:r>
          </w:p>
        </w:tc>
        <w:tc>
          <w:tcPr>
            <w:tcW w:w="0" w:type="auto"/>
            <w:tcMar>
              <w:top w:w="0" w:type="dxa"/>
              <w:left w:w="17" w:type="dxa"/>
              <w:bottom w:w="0" w:type="dxa"/>
              <w:right w:w="17" w:type="dxa"/>
            </w:tcMar>
            <w:vAlign w:val="center"/>
          </w:tcPr>
          <w:p>
            <w:pPr>
              <w:adjustRightInd w:val="0"/>
              <w:snapToGrid w:val="0"/>
              <w:jc w:val="center"/>
              <w:rPr>
                <w:rFonts w:ascii="方正仿宋_GBK" w:eastAsia="方正仿宋_GBK" w:hAnsiTheme="minorEastAsia"/>
                <w:sz w:val="28"/>
                <w:szCs w:val="28"/>
              </w:rPr>
            </w:pPr>
            <w:r>
              <w:rPr>
                <w:rFonts w:hint="eastAsia" w:ascii="方正仿宋_GBK" w:eastAsia="方正仿宋_GBK" w:hAnsiTheme="minorEastAsia"/>
                <w:sz w:val="28"/>
                <w:szCs w:val="28"/>
              </w:rPr>
              <w:t>15</w:t>
            </w:r>
          </w:p>
        </w:tc>
      </w:tr>
    </w:tbl>
    <w:p>
      <w:pPr>
        <w:spacing w:before="156" w:beforeLines="50" w:after="156" w:afterLines="50"/>
        <w:ind w:firstLine="600" w:firstLineChars="200"/>
        <w:rPr>
          <w:rFonts w:ascii="仿宋" w:hAnsi="仿宋" w:eastAsia="仿宋"/>
          <w:sz w:val="30"/>
          <w:szCs w:val="30"/>
        </w:rPr>
        <w:sectPr>
          <w:footerReference r:id="rId5" w:type="default"/>
          <w:pgSz w:w="11906" w:h="16838"/>
          <w:pgMar w:top="1440" w:right="1800" w:bottom="1440" w:left="1800" w:header="851" w:footer="992" w:gutter="0"/>
          <w:pgNumType w:start="1"/>
          <w:cols w:space="425" w:num="1"/>
          <w:docGrid w:type="lines" w:linePitch="312" w:charSpace="0"/>
        </w:sectPr>
      </w:pPr>
    </w:p>
    <w:p>
      <w:pPr>
        <w:pStyle w:val="2"/>
        <w:spacing w:before="0" w:after="0" w:line="600" w:lineRule="exact"/>
        <w:rPr>
          <w:rFonts w:ascii="方正黑体_GBK" w:eastAsia="方正黑体_GBK"/>
          <w:sz w:val="32"/>
          <w:szCs w:val="32"/>
        </w:rPr>
      </w:pPr>
      <w:bookmarkStart w:id="21" w:name="_Toc63072965"/>
      <w:r>
        <w:rPr>
          <w:rFonts w:hint="eastAsia" w:ascii="方正黑体_GBK" w:eastAsia="方正黑体_GBK"/>
          <w:sz w:val="32"/>
          <w:szCs w:val="32"/>
        </w:rPr>
        <w:t>第三章 旅游空间布局</w:t>
      </w:r>
      <w:bookmarkEnd w:id="21"/>
    </w:p>
    <w:p>
      <w:pPr>
        <w:widowControl/>
        <w:spacing w:line="600" w:lineRule="exact"/>
        <w:ind w:firstLine="640" w:firstLineChars="200"/>
        <w:jc w:val="left"/>
        <w:rPr>
          <w:rFonts w:ascii="方正仿宋_GBK" w:hAnsi="仿宋" w:eastAsia="方正仿宋_GBK"/>
          <w:sz w:val="32"/>
          <w:szCs w:val="30"/>
        </w:rPr>
      </w:pPr>
      <w:r>
        <w:rPr>
          <w:rFonts w:hint="eastAsia" w:ascii="方正仿宋_GBK" w:hAnsi="仿宋" w:eastAsia="方正仿宋_GBK"/>
          <w:sz w:val="32"/>
          <w:szCs w:val="30"/>
        </w:rPr>
        <w:t>依托发展基础和资源优势，统筹区域旅游发展空间，构建</w:t>
      </w:r>
      <w:r>
        <w:rPr>
          <w:rFonts w:hint="eastAsia" w:ascii="方正仿宋_GBK" w:hAnsi="仿宋" w:eastAsia="方正仿宋_GBK"/>
          <w:b/>
          <w:sz w:val="32"/>
          <w:szCs w:val="30"/>
        </w:rPr>
        <w:t>“一极一轴四区”</w:t>
      </w:r>
      <w:r>
        <w:rPr>
          <w:rFonts w:hint="eastAsia" w:ascii="方正仿宋_GBK" w:hAnsi="仿宋" w:eastAsia="方正仿宋_GBK"/>
          <w:sz w:val="32"/>
          <w:szCs w:val="30"/>
        </w:rPr>
        <w:t>的一体化旅游空间布局，促进区域合理分工、内外协同发展。</w:t>
      </w:r>
      <w:r>
        <w:rPr>
          <w:rFonts w:hint="eastAsia" w:ascii="方正仿宋_GBK" w:hAnsi="仿宋" w:eastAsia="方正仿宋_GBK"/>
          <w:b/>
          <w:sz w:val="32"/>
          <w:szCs w:val="30"/>
        </w:rPr>
        <w:t>“一极”</w:t>
      </w:r>
      <w:r>
        <w:rPr>
          <w:rFonts w:hint="eastAsia" w:ascii="方正仿宋_GBK" w:hAnsi="仿宋" w:eastAsia="方正仿宋_GBK"/>
          <w:sz w:val="32"/>
          <w:szCs w:val="30"/>
        </w:rPr>
        <w:t>是以重庆主城中心城区为引领带动极，</w:t>
      </w:r>
      <w:r>
        <w:rPr>
          <w:rFonts w:hint="eastAsia" w:ascii="方正仿宋_GBK" w:hAnsi="仿宋" w:eastAsia="方正仿宋_GBK"/>
          <w:b/>
          <w:sz w:val="32"/>
          <w:szCs w:val="30"/>
        </w:rPr>
        <w:t>“一轴”</w:t>
      </w:r>
      <w:r>
        <w:rPr>
          <w:rFonts w:hint="eastAsia" w:ascii="方正仿宋_GBK" w:hAnsi="仿宋" w:eastAsia="方正仿宋_GBK"/>
          <w:sz w:val="32"/>
          <w:szCs w:val="30"/>
        </w:rPr>
        <w:t>是依托长江干支流及沿岸地区，打造长江黄金水道旅游轴；</w:t>
      </w:r>
      <w:r>
        <w:rPr>
          <w:rFonts w:hint="eastAsia" w:ascii="方正仿宋_GBK" w:hAnsi="仿宋" w:eastAsia="方正仿宋_GBK"/>
          <w:b/>
          <w:bCs/>
          <w:sz w:val="32"/>
          <w:szCs w:val="30"/>
        </w:rPr>
        <w:t>“四区”</w:t>
      </w:r>
      <w:r>
        <w:rPr>
          <w:rFonts w:hint="eastAsia" w:ascii="方正仿宋_GBK" w:hAnsi="仿宋" w:eastAsia="方正仿宋_GBK"/>
          <w:sz w:val="32"/>
          <w:szCs w:val="30"/>
        </w:rPr>
        <w:t>包括峡谷地质奇观旅游区、大巴山生态文化旅游区、武陵山生态康养旅游区和腹地山水田园风光旅游区。</w:t>
      </w:r>
    </w:p>
    <w:p>
      <w:pPr>
        <w:pStyle w:val="3"/>
        <w:spacing w:before="0" w:after="0" w:line="600" w:lineRule="exact"/>
        <w:jc w:val="center"/>
      </w:pPr>
      <w:bookmarkStart w:id="22" w:name="_Toc45531469"/>
      <w:bookmarkStart w:id="23" w:name="_Toc45292222"/>
      <w:bookmarkStart w:id="24" w:name="_Toc63072966"/>
      <w:r>
        <w:rPr>
          <w:rFonts w:hint="eastAsia" w:ascii="方正楷体_GBK" w:eastAsia="方正楷体_GBK"/>
        </w:rPr>
        <w:t>第一节 发挥重庆主城中心城区引领带动极</w:t>
      </w:r>
      <w:bookmarkEnd w:id="22"/>
      <w:bookmarkEnd w:id="23"/>
      <w:r>
        <w:rPr>
          <w:rFonts w:hint="eastAsia" w:ascii="方正楷体_GBK" w:eastAsia="方正楷体_GBK"/>
        </w:rPr>
        <w:t>作用</w:t>
      </w:r>
      <w:bookmarkEnd w:id="24"/>
    </w:p>
    <w:p>
      <w:pPr>
        <w:spacing w:before="156" w:beforeLines="50" w:after="156" w:afterLines="50" w:line="600" w:lineRule="exact"/>
        <w:ind w:firstLine="643" w:firstLineChars="200"/>
        <w:rPr>
          <w:rFonts w:ascii="方正仿宋_GBK" w:hAnsi="仿宋" w:eastAsia="方正仿宋_GBK"/>
          <w:sz w:val="32"/>
          <w:szCs w:val="30"/>
        </w:rPr>
      </w:pPr>
      <w:r>
        <w:rPr>
          <w:rFonts w:hint="eastAsia" w:ascii="方正仿宋_GBK" w:hAnsi="仿宋" w:eastAsia="方正仿宋_GBK"/>
          <w:b/>
          <w:sz w:val="32"/>
          <w:szCs w:val="30"/>
        </w:rPr>
        <w:t>充分发挥重庆主城中心城区的要素集聚功能。</w:t>
      </w:r>
      <w:r>
        <w:rPr>
          <w:rFonts w:hint="eastAsia" w:ascii="方正仿宋_GBK" w:hAnsi="仿宋" w:eastAsia="方正仿宋_GBK"/>
          <w:sz w:val="32"/>
          <w:szCs w:val="30"/>
        </w:rPr>
        <w:t>依托重庆主城中心城区总部经济、龙头企业、高端人才等，发挥主城中心城区的要素集聚、产业整合功能，以大都市旅游为引擎，推进三峡地区旅游资源和产业要素通过依城、沿江、融景、连线等方式聚集整合，为三峡旅游发展提供支撑。</w:t>
      </w:r>
    </w:p>
    <w:p>
      <w:pPr>
        <w:spacing w:before="156" w:beforeLines="50" w:after="156" w:afterLines="50" w:line="600" w:lineRule="exact"/>
        <w:ind w:firstLine="643" w:firstLineChars="200"/>
        <w:rPr>
          <w:rFonts w:ascii="方正仿宋_GBK" w:hAnsi="仿宋" w:eastAsia="方正仿宋_GBK"/>
          <w:sz w:val="32"/>
          <w:szCs w:val="30"/>
        </w:rPr>
      </w:pPr>
      <w:r>
        <w:rPr>
          <w:rFonts w:hint="eastAsia" w:ascii="方正仿宋_GBK" w:hAnsi="仿宋" w:eastAsia="方正仿宋_GBK"/>
          <w:b/>
          <w:sz w:val="32"/>
          <w:szCs w:val="30"/>
        </w:rPr>
        <w:t>充分发挥重庆主城中心城区的客源吸引功能。</w:t>
      </w:r>
      <w:r>
        <w:rPr>
          <w:rFonts w:hint="eastAsia" w:ascii="方正仿宋_GBK" w:hAnsi="仿宋" w:eastAsia="方正仿宋_GBK"/>
          <w:sz w:val="32"/>
          <w:szCs w:val="30"/>
        </w:rPr>
        <w:t>围绕“山水之城·美丽之地”目标定位和“行千里·致广大”价值定位，依托广阳岛长江风景眼、长江文化艺术湾区、长嘉汇大景区等主城都市印象区和会客厅，发挥重庆大都市品牌的市场影响力和吸引力，实现对三峡旅游的客源引流和带动。</w:t>
      </w:r>
    </w:p>
    <w:p>
      <w:pPr>
        <w:spacing w:before="156" w:beforeLines="50" w:after="156" w:afterLines="50" w:line="600" w:lineRule="exact"/>
        <w:ind w:firstLine="643" w:firstLineChars="200"/>
        <w:rPr>
          <w:rFonts w:ascii="方正仿宋_GBK" w:hAnsi="仿宋" w:eastAsia="方正仿宋_GBK"/>
          <w:sz w:val="32"/>
          <w:szCs w:val="30"/>
        </w:rPr>
      </w:pPr>
      <w:r>
        <w:rPr>
          <w:rFonts w:hint="eastAsia" w:ascii="方正仿宋_GBK" w:hAnsi="仿宋" w:eastAsia="方正仿宋_GBK"/>
          <w:b/>
          <w:sz w:val="32"/>
          <w:szCs w:val="30"/>
        </w:rPr>
        <w:t>充分发挥重庆主城中心城区的旅游集散功能。</w:t>
      </w:r>
      <w:r>
        <w:rPr>
          <w:rFonts w:hint="eastAsia" w:ascii="方正仿宋_GBK" w:hAnsi="仿宋" w:eastAsia="方正仿宋_GBK"/>
          <w:sz w:val="32"/>
          <w:szCs w:val="30"/>
        </w:rPr>
        <w:t>围绕国际大通道和长江上游综合交通枢纽建设，依托中心城区机场、高铁站、游轮母港、码头、城市轨道交通等立体交通优势，发挥快速便捷的旅游集散功能，实现都市交通与长江三峡旅游的无缝对接。</w:t>
      </w:r>
    </w:p>
    <w:p>
      <w:pPr>
        <w:pStyle w:val="3"/>
        <w:spacing w:before="0" w:after="0" w:line="600" w:lineRule="exact"/>
        <w:jc w:val="center"/>
        <w:rPr>
          <w:rFonts w:ascii="方正楷体_GBK" w:eastAsia="方正楷体_GBK"/>
        </w:rPr>
      </w:pPr>
      <w:bookmarkStart w:id="25" w:name="_Toc45292223"/>
      <w:bookmarkStart w:id="26" w:name="_Toc63072967"/>
      <w:r>
        <w:rPr>
          <w:rFonts w:hint="eastAsia" w:ascii="方正楷体_GBK" w:eastAsia="方正楷体_GBK"/>
        </w:rPr>
        <w:t>第二节 强化</w:t>
      </w:r>
      <w:bookmarkEnd w:id="25"/>
      <w:r>
        <w:rPr>
          <w:rFonts w:hint="eastAsia" w:ascii="方正楷体_GBK" w:eastAsia="方正楷体_GBK"/>
        </w:rPr>
        <w:t>长江黄金水道旅游轴</w:t>
      </w:r>
      <w:r>
        <w:rPr>
          <w:rFonts w:ascii="方正楷体_GBK" w:eastAsia="方正楷体_GBK"/>
        </w:rPr>
        <w:t>核心地位</w:t>
      </w:r>
      <w:bookmarkEnd w:id="26"/>
    </w:p>
    <w:p>
      <w:pPr>
        <w:spacing w:before="156" w:beforeLines="50" w:after="156" w:afterLines="50" w:line="600" w:lineRule="exact"/>
        <w:ind w:firstLine="643" w:firstLineChars="200"/>
        <w:rPr>
          <w:rFonts w:ascii="方正仿宋_GBK" w:hAnsi="仿宋" w:eastAsia="方正仿宋_GBK"/>
          <w:sz w:val="32"/>
          <w:szCs w:val="30"/>
        </w:rPr>
      </w:pPr>
      <w:r>
        <w:rPr>
          <w:rFonts w:hint="eastAsia" w:ascii="方正仿宋_GBK" w:hAnsi="仿宋" w:eastAsia="方正仿宋_GBK"/>
          <w:b/>
          <w:sz w:val="32"/>
          <w:szCs w:val="30"/>
        </w:rPr>
        <w:t>以长江为纽带，培育水上休闲旅游宽幅产业链，打造江岸互动综合型旅游走廊。</w:t>
      </w:r>
      <w:r>
        <w:rPr>
          <w:rFonts w:hint="eastAsia" w:ascii="方正仿宋_GBK" w:hAnsi="仿宋" w:eastAsia="方正仿宋_GBK"/>
          <w:sz w:val="32"/>
          <w:szCs w:val="30"/>
        </w:rPr>
        <w:t>提升世界内河游轮旅游带，依托内河游轮核心产品，沿长江及主要支流沿岸地区策划打造一批水上旅游项目；建设主城游轮母港，加快建成万州、丰都游轮辅港和涪陵游轮基地，升级沿江旅游码头，提升三峡游轮旅游品质；大力发展水上巴士，推进水岸互动。</w:t>
      </w:r>
      <w:r>
        <w:rPr>
          <w:rFonts w:hint="eastAsia" w:ascii="方正仿宋_GBK" w:hAnsi="仿宋" w:eastAsia="方正仿宋_GBK"/>
          <w:b/>
          <w:sz w:val="32"/>
          <w:szCs w:val="30"/>
        </w:rPr>
        <w:t>打造长江三峡文化长廊。</w:t>
      </w:r>
      <w:r>
        <w:rPr>
          <w:rFonts w:hint="eastAsia" w:ascii="方正仿宋_GBK" w:hAnsi="仿宋" w:eastAsia="方正仿宋_GBK"/>
          <w:sz w:val="32"/>
          <w:szCs w:val="30"/>
        </w:rPr>
        <w:t>依托诗歌文化、三国文化、三峡文化、三线文化和红色文化等文化资源，提升白鹤梁、石宝寨、名山、张飞庙、白帝城、816工程等特色文化旅游景区质量；持续办好“长江三峡国际旅游节”“世界大河歌会”“三峡红叶节”等节会，提升“归来三峡”“烽烟三国”等旅游演艺水平；推进白鹤梁申报世界文化遗产进程，推动五里坡纳入世界自然遗产补录名单。</w:t>
      </w:r>
      <w:r>
        <w:rPr>
          <w:rFonts w:hint="eastAsia" w:ascii="方正仿宋_GBK" w:hAnsi="仿宋" w:eastAsia="方正仿宋_GBK"/>
          <w:b/>
          <w:sz w:val="32"/>
          <w:szCs w:val="30"/>
        </w:rPr>
        <w:t>提升长江三峡国家级风景道。</w:t>
      </w:r>
      <w:r>
        <w:rPr>
          <w:rFonts w:hint="eastAsia" w:ascii="方正仿宋_GBK" w:hAnsi="仿宋" w:eastAsia="方正仿宋_GBK"/>
          <w:sz w:val="32"/>
          <w:szCs w:val="30"/>
        </w:rPr>
        <w:t>结合三峡交通干道和生态廊道，加强沿线生态环境保护，依托精品景区、旅游度假区、特色村镇、自驾车旅居车营地、游步道等建设，完善交通服务设施游憩功能，形成“旅游公路+慢行系统+旅游驿站”的旅游风景道体系。</w:t>
      </w:r>
    </w:p>
    <w:p>
      <w:pPr>
        <w:spacing w:before="156" w:beforeLines="50" w:after="156" w:afterLines="50" w:line="600" w:lineRule="exact"/>
        <w:ind w:firstLine="643" w:firstLineChars="200"/>
        <w:rPr>
          <w:rFonts w:ascii="方正仿宋_GBK" w:hAnsi="仿宋" w:eastAsia="方正仿宋_GBK"/>
          <w:sz w:val="32"/>
          <w:szCs w:val="30"/>
        </w:rPr>
      </w:pPr>
      <w:r>
        <w:rPr>
          <w:rFonts w:hint="eastAsia" w:ascii="方正仿宋_GBK" w:hAnsi="仿宋" w:eastAsia="方正仿宋_GBK"/>
          <w:b/>
          <w:sz w:val="32"/>
          <w:szCs w:val="30"/>
        </w:rPr>
        <w:t>突出“三峡库心·长江盆景”和长江三峡“旅游金三角”的支点作用。</w:t>
      </w:r>
      <w:r>
        <w:rPr>
          <w:rFonts w:hint="eastAsia" w:ascii="方正仿宋_GBK" w:hAnsi="仿宋" w:eastAsia="方正仿宋_GBK"/>
          <w:sz w:val="32"/>
          <w:szCs w:val="30"/>
        </w:rPr>
        <w:t>推进万州、石柱、忠县协同打造“三峡库心·长江盆景”，成为联动渝东北、渝东南旅游发展的重要支点。整合独珠半岛、天子山、翠屏山、东溪湖、白公祠、三峡港湾和电竞小镇等资源，打造国家级旅游度假区；规划建设皇华城考古遗址公园和三峡考古遗址博物馆，整合石宝寨打造国家5A级旅游景区；保护独珠半岛特色风貌，打造高品质旅游民宿集聚区；保护鸡公咀半岛天然形态，推进西沱古镇综合整治。提升长江三峡“旅游金三角”（奉节-巫山-巫溪）景区品质，塑造“巫山听云雨·情归小三峡”“东方神女·山海传奇”“三峡之巅·中华诗城”“上古盐都·心旅巫溪”等品牌，建设龙骨坡遗址、大溪文化园、南陵古道，打造三峡文化旅游大环线。</w:t>
      </w:r>
    </w:p>
    <w:p>
      <w:pPr>
        <w:pStyle w:val="3"/>
        <w:spacing w:before="0" w:after="0" w:line="600" w:lineRule="exact"/>
        <w:jc w:val="center"/>
        <w:rPr>
          <w:rFonts w:ascii="方正楷体_GBK" w:eastAsia="方正楷体_GBK"/>
        </w:rPr>
      </w:pPr>
      <w:bookmarkStart w:id="27" w:name="_Toc45292224"/>
      <w:bookmarkStart w:id="28" w:name="_Toc63072968"/>
      <w:r>
        <w:rPr>
          <w:rFonts w:hint="eastAsia" w:ascii="方正楷体_GBK" w:eastAsia="方正楷体_GBK"/>
        </w:rPr>
        <w:t>第三节 推进四大</w:t>
      </w:r>
      <w:bookmarkEnd w:id="27"/>
      <w:r>
        <w:rPr>
          <w:rFonts w:hint="eastAsia" w:ascii="方正楷体_GBK" w:eastAsia="方正楷体_GBK"/>
        </w:rPr>
        <w:t>片区纵深拓展</w:t>
      </w:r>
      <w:bookmarkEnd w:id="28"/>
    </w:p>
    <w:p>
      <w:pPr>
        <w:spacing w:before="156" w:beforeLines="50" w:after="156" w:afterLines="50" w:line="600" w:lineRule="exact"/>
        <w:ind w:firstLine="643" w:firstLineChars="200"/>
        <w:rPr>
          <w:rFonts w:ascii="方正仿宋_GBK" w:hAnsi="仿宋" w:eastAsia="方正仿宋_GBK"/>
          <w:b/>
          <w:sz w:val="32"/>
          <w:szCs w:val="30"/>
        </w:rPr>
      </w:pPr>
      <w:bookmarkStart w:id="29" w:name="_Toc45292225"/>
      <w:r>
        <w:rPr>
          <w:rFonts w:hint="eastAsia" w:ascii="方正仿宋_GBK" w:hAnsi="仿宋" w:eastAsia="方正仿宋_GBK"/>
          <w:b/>
          <w:sz w:val="32"/>
          <w:szCs w:val="30"/>
        </w:rPr>
        <w:t>做强峡谷地质奇观旅游区</w:t>
      </w:r>
      <w:bookmarkEnd w:id="29"/>
      <w:r>
        <w:rPr>
          <w:rFonts w:hint="eastAsia" w:ascii="方正仿宋_GBK" w:hAnsi="仿宋" w:eastAsia="方正仿宋_GBK"/>
          <w:b/>
          <w:sz w:val="32"/>
          <w:szCs w:val="30"/>
        </w:rPr>
        <w:t>。</w:t>
      </w:r>
      <w:r>
        <w:rPr>
          <w:rFonts w:hint="eastAsia" w:ascii="方正仿宋_GBK" w:hAnsi="仿宋" w:eastAsia="方正仿宋_GBK"/>
          <w:sz w:val="32"/>
          <w:szCs w:val="30"/>
        </w:rPr>
        <w:t>包括奉节、巫山、巫溪以及云阳等地峡谷资源、地质奇观集中分布区域。依托万州大瀑布、潭獐峡，云阳普安侏罗纪恐龙地质公园、龙缸、石笋河，奉节瞿塘峡、天坑地缝、旱夔门、龙桥河，巫山巫峡、神女峰、当阳大峡谷，巫溪大宁河、兰英大峡谷等，大力发展峡谷观光、探险体验、地质研学、运动康体等业态，提升专业化、精品化和国际化水平，打造国际峡谷探险与地质奇观旅游高地。</w:t>
      </w:r>
    </w:p>
    <w:p>
      <w:pPr>
        <w:spacing w:before="156" w:beforeLines="50" w:after="156" w:afterLines="50" w:line="600" w:lineRule="exact"/>
        <w:ind w:firstLine="643" w:firstLineChars="200"/>
        <w:rPr>
          <w:rFonts w:ascii="方正仿宋_GBK" w:hAnsi="仿宋" w:eastAsia="方正仿宋_GBK"/>
          <w:sz w:val="32"/>
          <w:szCs w:val="30"/>
        </w:rPr>
      </w:pPr>
      <w:bookmarkStart w:id="30" w:name="_Toc45292226"/>
      <w:r>
        <w:rPr>
          <w:rFonts w:hint="eastAsia" w:ascii="方正仿宋_GBK" w:hAnsi="仿宋" w:eastAsia="方正仿宋_GBK"/>
          <w:b/>
          <w:sz w:val="32"/>
          <w:szCs w:val="30"/>
        </w:rPr>
        <w:t>做特大巴山生态文化旅游区</w:t>
      </w:r>
      <w:bookmarkEnd w:id="30"/>
      <w:r>
        <w:rPr>
          <w:rFonts w:hint="eastAsia" w:ascii="方正仿宋_GBK" w:hAnsi="仿宋" w:eastAsia="方正仿宋_GBK"/>
          <w:b/>
          <w:sz w:val="32"/>
          <w:szCs w:val="30"/>
        </w:rPr>
        <w:t>。</w:t>
      </w:r>
      <w:r>
        <w:rPr>
          <w:rFonts w:hint="eastAsia" w:ascii="方正仿宋_GBK" w:hAnsi="仿宋" w:eastAsia="方正仿宋_GBK"/>
          <w:sz w:val="32"/>
          <w:szCs w:val="30"/>
        </w:rPr>
        <w:t>包括城口、开州、巫山和巫溪境内的亚高山地区。盘活亚高山气候和生态资源，加快休闲度假产品提档升级，以避暑和冰雪旅游产品为引领，大力发展山地避暑、休闲度假、康养旅游、山地运动、赏雪滑雪等业态，打造大巴山生态文化旅游区。</w:t>
      </w:r>
    </w:p>
    <w:p>
      <w:pPr>
        <w:spacing w:before="156" w:beforeLines="50" w:after="156" w:afterLines="50" w:line="600" w:lineRule="exact"/>
        <w:ind w:firstLine="643" w:firstLineChars="200"/>
        <w:rPr>
          <w:rFonts w:ascii="方正仿宋_GBK" w:hAnsi="仿宋" w:eastAsia="方正仿宋_GBK"/>
          <w:sz w:val="32"/>
          <w:szCs w:val="30"/>
        </w:rPr>
      </w:pPr>
      <w:bookmarkStart w:id="31" w:name="_Toc45292227"/>
      <w:r>
        <w:rPr>
          <w:rFonts w:hint="eastAsia" w:ascii="方正仿宋_GBK" w:hAnsi="仿宋" w:eastAsia="方正仿宋_GBK"/>
          <w:b/>
          <w:sz w:val="32"/>
          <w:szCs w:val="30"/>
        </w:rPr>
        <w:t>做优武陵山生态康养旅游区</w:t>
      </w:r>
      <w:bookmarkEnd w:id="31"/>
      <w:r>
        <w:rPr>
          <w:rFonts w:hint="eastAsia" w:ascii="方正仿宋_GBK" w:hAnsi="仿宋" w:eastAsia="方正仿宋_GBK"/>
          <w:b/>
          <w:sz w:val="32"/>
          <w:szCs w:val="30"/>
        </w:rPr>
        <w:t>。</w:t>
      </w:r>
      <w:r>
        <w:rPr>
          <w:rFonts w:hint="eastAsia" w:ascii="方正仿宋_GBK" w:hAnsi="仿宋" w:eastAsia="方正仿宋_GBK"/>
          <w:sz w:val="32"/>
          <w:szCs w:val="30"/>
        </w:rPr>
        <w:t>主要包括涪陵、丰都、石柱、万州等地的武陵山、七曜山、方斗山等山地区域。依托气候资源、森林资源、中医康养资源和民族文化资源，创新“旅游+健康”业态，大力发展中医药康养特色小（城）镇、田园综合体和特色民宿，培育休闲度假、健康养身、山地运动、文化创意等业态，着力打造具有“春之野趣、夏之清凉、秋之滋补、冬之疗养和运动全年”的全功能季候康养旅游区。</w:t>
      </w:r>
    </w:p>
    <w:p>
      <w:pPr>
        <w:spacing w:before="156" w:beforeLines="50" w:after="156" w:afterLines="50" w:line="600" w:lineRule="exact"/>
        <w:ind w:firstLine="643" w:firstLineChars="200"/>
        <w:rPr>
          <w:rFonts w:ascii="方正仿宋_GBK" w:hAnsi="仿宋" w:eastAsia="方正仿宋_GBK"/>
          <w:sz w:val="32"/>
          <w:szCs w:val="30"/>
        </w:rPr>
      </w:pPr>
      <w:bookmarkStart w:id="32" w:name="_Toc45292228"/>
      <w:r>
        <w:rPr>
          <w:rFonts w:hint="eastAsia" w:ascii="方正仿宋_GBK" w:hAnsi="仿宋" w:eastAsia="方正仿宋_GBK"/>
          <w:b/>
          <w:sz w:val="32"/>
          <w:szCs w:val="30"/>
        </w:rPr>
        <w:t>做精腹地山水田园风光旅游区</w:t>
      </w:r>
      <w:bookmarkEnd w:id="32"/>
      <w:r>
        <w:rPr>
          <w:rFonts w:hint="eastAsia" w:ascii="方正仿宋_GBK" w:hAnsi="仿宋" w:eastAsia="方正仿宋_GBK"/>
          <w:b/>
          <w:sz w:val="32"/>
          <w:szCs w:val="30"/>
        </w:rPr>
        <w:t>。</w:t>
      </w:r>
      <w:r>
        <w:rPr>
          <w:rFonts w:hint="eastAsia" w:ascii="方正仿宋_GBK" w:hAnsi="仿宋" w:eastAsia="方正仿宋_GBK"/>
          <w:sz w:val="32"/>
          <w:szCs w:val="30"/>
        </w:rPr>
        <w:t>主要包括长寿、垫江、梁平、忠县等乡村地区。依托乡村风貌、农耕文明以及柑橘等现代山地特色高效农业资源，大力发展现代农业庄园、田园综合体、休闲农庄、养老基地、乡村俱乐部、特色民宿等新兴业态，推动农文旅融合发展，引导农产品向文创产品、旅游商品转化。</w:t>
      </w:r>
    </w:p>
    <w:p>
      <w:pPr>
        <w:pStyle w:val="2"/>
        <w:spacing w:line="600" w:lineRule="exact"/>
        <w:rPr>
          <w:rFonts w:ascii="方正黑体_GBK" w:eastAsia="方正黑体_GBK"/>
          <w:sz w:val="32"/>
          <w:szCs w:val="32"/>
        </w:rPr>
      </w:pPr>
      <w:bookmarkStart w:id="33" w:name="_Toc63072969"/>
      <w:r>
        <w:rPr>
          <w:rFonts w:hint="eastAsia" w:ascii="方正黑体_GBK" w:eastAsia="方正黑体_GBK"/>
          <w:sz w:val="32"/>
          <w:szCs w:val="32"/>
        </w:rPr>
        <w:t>第四章</w:t>
      </w:r>
      <w:r>
        <w:rPr>
          <w:rFonts w:ascii="方正黑体_GBK" w:eastAsia="方正黑体_GBK"/>
          <w:sz w:val="32"/>
          <w:szCs w:val="32"/>
        </w:rPr>
        <w:t xml:space="preserve"> 优化</w:t>
      </w:r>
      <w:r>
        <w:rPr>
          <w:rFonts w:hint="eastAsia" w:ascii="方正黑体_GBK" w:eastAsia="方正黑体_GBK"/>
          <w:sz w:val="32"/>
          <w:szCs w:val="32"/>
        </w:rPr>
        <w:t>旅游产品体系</w:t>
      </w:r>
      <w:bookmarkEnd w:id="33"/>
    </w:p>
    <w:p>
      <w:pPr>
        <w:spacing w:line="600" w:lineRule="exact"/>
        <w:ind w:firstLine="640" w:firstLineChars="200"/>
        <w:rPr>
          <w:rFonts w:ascii="方正仿宋_GBK" w:hAnsi="仿宋" w:eastAsia="方正仿宋_GBK"/>
          <w:bCs/>
          <w:sz w:val="32"/>
          <w:szCs w:val="32"/>
        </w:rPr>
      </w:pPr>
      <w:bookmarkStart w:id="34" w:name="_Toc32051429"/>
      <w:bookmarkStart w:id="35" w:name="_Toc30946831"/>
      <w:r>
        <w:rPr>
          <w:rFonts w:hint="eastAsia" w:ascii="方正仿宋_GBK" w:hAnsi="仿宋" w:eastAsia="方正仿宋_GBK"/>
          <w:bCs/>
          <w:sz w:val="32"/>
          <w:szCs w:val="32"/>
        </w:rPr>
        <w:t>以“壮美长江·诗画三峡”品牌为引领，依托“峡谷三峡”“诗画三峡”“生态三峡”和“美丽乡村”资源，顺应多样化、标准化、品质化发展趋势，打造观光体验、文化体验、康养度假和乡村旅游产品，推进三峡旅游产品转型升级。</w:t>
      </w:r>
    </w:p>
    <w:p>
      <w:pPr>
        <w:pStyle w:val="3"/>
        <w:spacing w:before="0" w:after="0" w:line="600" w:lineRule="exact"/>
        <w:jc w:val="center"/>
        <w:rPr>
          <w:rFonts w:ascii="方正仿宋_GBK" w:eastAsia="方正仿宋_GBK"/>
        </w:rPr>
      </w:pPr>
      <w:bookmarkStart w:id="36" w:name="_Toc45292230"/>
      <w:bookmarkStart w:id="37" w:name="_Toc63072970"/>
      <w:r>
        <w:rPr>
          <w:rFonts w:hint="eastAsia" w:ascii="方正楷体_GBK" w:eastAsia="方正楷体_GBK"/>
        </w:rPr>
        <w:t>第一节 峡谷三峡旅游产品</w:t>
      </w:r>
      <w:bookmarkEnd w:id="36"/>
      <w:bookmarkEnd w:id="37"/>
    </w:p>
    <w:p>
      <w:pPr>
        <w:spacing w:line="600" w:lineRule="exact"/>
        <w:ind w:firstLine="640" w:firstLineChars="200"/>
        <w:rPr>
          <w:rFonts w:ascii="方正仿宋_GBK" w:hAnsi="仿宋" w:eastAsia="方正仿宋_GBK"/>
          <w:bCs/>
          <w:sz w:val="32"/>
          <w:szCs w:val="32"/>
        </w:rPr>
      </w:pPr>
      <w:r>
        <w:rPr>
          <w:rFonts w:hint="eastAsia" w:ascii="方正仿宋_GBK" w:hAnsi="仿宋" w:eastAsia="方正仿宋_GBK"/>
          <w:bCs/>
          <w:sz w:val="32"/>
          <w:szCs w:val="32"/>
        </w:rPr>
        <w:t>依托长江雄奇自然山川、世界峡谷奇观，顺应体验性、多样化、参与式等新趋势和新需求，加快沿江精品景区提档升级，推进沿江两侧腹地纵深发展，推动“一干多支”协同联动。重点发展观光旅游、峡谷探险旅游、科考研学旅游等旅游产品。</w:t>
      </w:r>
    </w:p>
    <w:p>
      <w:pPr>
        <w:spacing w:line="600" w:lineRule="exact"/>
        <w:ind w:firstLine="643" w:firstLineChars="200"/>
        <w:rPr>
          <w:rFonts w:ascii="方正仿宋_GBK" w:hAnsi="仿宋" w:eastAsia="方正仿宋_GBK"/>
          <w:sz w:val="32"/>
          <w:szCs w:val="32"/>
        </w:rPr>
      </w:pPr>
      <w:r>
        <w:rPr>
          <w:rFonts w:hint="eastAsia" w:ascii="方正仿宋_GBK" w:hAnsi="仿宋" w:eastAsia="方正仿宋_GBK"/>
          <w:b/>
          <w:sz w:val="32"/>
          <w:szCs w:val="32"/>
        </w:rPr>
        <w:t>游轮旅游</w:t>
      </w:r>
      <w:r>
        <w:rPr>
          <w:rFonts w:hint="eastAsia" w:ascii="方正仿宋_GBK" w:hAnsi="仿宋" w:eastAsia="方正仿宋_GBK"/>
          <w:sz w:val="32"/>
          <w:szCs w:val="32"/>
        </w:rPr>
        <w:t>。积极发展高品质游轮旅游产品，推进长江三峡游轮精品化和多元化发展，加快发展峡谷观光、城市观光、支流观光，支持在支流、湖泊及港湾发展游艇旅游、快艇旅游等产品，拓展长江三峡游轮旅游产业链。围绕三峡文化，提升特色餐饮、演艺、主题娱乐，丰富游船活动。加强与长江中下游游轮旅游合作，共同打造国际国内江海联动的游轮旅游精品。</w:t>
      </w:r>
    </w:p>
    <w:p>
      <w:pPr>
        <w:spacing w:line="600" w:lineRule="exact"/>
        <w:ind w:firstLine="643" w:firstLineChars="200"/>
        <w:rPr>
          <w:rFonts w:ascii="方正仿宋_GBK" w:hAnsi="仿宋" w:eastAsia="方正仿宋_GBK"/>
          <w:sz w:val="32"/>
          <w:szCs w:val="32"/>
        </w:rPr>
      </w:pPr>
      <w:r>
        <w:rPr>
          <w:rFonts w:hint="eastAsia" w:ascii="方正仿宋_GBK" w:hAnsi="仿宋" w:eastAsia="方正仿宋_GBK"/>
          <w:b/>
          <w:sz w:val="32"/>
          <w:szCs w:val="32"/>
        </w:rPr>
        <w:t>水上巴士旅游。</w:t>
      </w:r>
      <w:r>
        <w:rPr>
          <w:rFonts w:hint="eastAsia" w:ascii="方正仿宋_GBK" w:hAnsi="仿宋" w:eastAsia="方正仿宋_GBK"/>
          <w:sz w:val="32"/>
          <w:szCs w:val="32"/>
        </w:rPr>
        <w:t>以万州为中心，辐射带动石柱、忠县、巫山、奉节等节点，打造固定班次、固定航线、多点接驳的水上巴士旅游线路。探索推行水上巴士“一票制”，逐步完善水陆空立体交通换乘体系，实现与机场、高铁、旅游巴士无缝衔接。</w:t>
      </w:r>
    </w:p>
    <w:p>
      <w:pPr>
        <w:spacing w:line="600" w:lineRule="exact"/>
        <w:ind w:firstLine="643" w:firstLineChars="200"/>
        <w:rPr>
          <w:rFonts w:ascii="方正仿宋_GBK" w:hAnsi="仿宋" w:eastAsia="方正仿宋_GBK"/>
          <w:sz w:val="32"/>
          <w:szCs w:val="32"/>
        </w:rPr>
      </w:pPr>
      <w:r>
        <w:rPr>
          <w:rFonts w:hint="eastAsia" w:ascii="方正仿宋_GBK" w:hAnsi="仿宋" w:eastAsia="方正仿宋_GBK"/>
          <w:b/>
          <w:sz w:val="32"/>
          <w:szCs w:val="32"/>
        </w:rPr>
        <w:t>峡谷探险旅游。</w:t>
      </w:r>
      <w:r>
        <w:rPr>
          <w:rFonts w:hint="eastAsia" w:ascii="方正仿宋_GBK" w:hAnsi="仿宋" w:eastAsia="方正仿宋_GBK"/>
          <w:sz w:val="32"/>
          <w:szCs w:val="32"/>
        </w:rPr>
        <w:t>依托天坑地缝、三峡之巅、云阳龙缸、武陵山大裂谷等高山峡谷资源，发展猎奇探秘、徒步穿越、野外生存、极限运动等户外探险旅游，打造通用航空、低空飞行和鸟瞰三峡等特色产品。</w:t>
      </w:r>
    </w:p>
    <w:p>
      <w:pPr>
        <w:spacing w:line="600" w:lineRule="exact"/>
        <w:ind w:firstLine="643" w:firstLineChars="200"/>
        <w:rPr>
          <w:rFonts w:ascii="方正仿宋_GBK" w:hAnsi="仿宋" w:eastAsia="方正仿宋_GBK"/>
          <w:sz w:val="32"/>
          <w:szCs w:val="32"/>
        </w:rPr>
      </w:pPr>
      <w:r>
        <w:rPr>
          <w:rFonts w:hint="eastAsia" w:ascii="方正仿宋_GBK" w:hAnsi="仿宋" w:eastAsia="方正仿宋_GBK"/>
          <w:b/>
          <w:sz w:val="32"/>
          <w:szCs w:val="32"/>
        </w:rPr>
        <w:t>科考研学旅游。</w:t>
      </w:r>
      <w:r>
        <w:rPr>
          <w:rFonts w:hint="eastAsia" w:ascii="方正仿宋_GBK" w:hAnsi="仿宋" w:eastAsia="方正仿宋_GBK"/>
          <w:sz w:val="32"/>
          <w:szCs w:val="32"/>
        </w:rPr>
        <w:t>依托地质遗迹、文物古迹、水利水电工程和文化等资源，充分利用科技工程、科普场馆、科研设施，高起点高水平打造地质公园、博物馆、科普展览馆、文化主题公园，大力发展科学考察和研学旅游。</w:t>
      </w:r>
    </w:p>
    <w:p>
      <w:pPr>
        <w:jc w:val="center"/>
        <w:rPr>
          <w:rFonts w:ascii="方正仿宋_GBK" w:hAnsi="仿宋" w:eastAsia="方正仿宋_GBK"/>
          <w:b/>
          <w:sz w:val="32"/>
          <w:szCs w:val="32"/>
        </w:rPr>
      </w:pPr>
      <w:r>
        <w:rPr>
          <w:rFonts w:hint="eastAsia" w:ascii="方正仿宋_GBK" w:hAnsi="仿宋" w:eastAsia="方正仿宋_GBK"/>
          <w:b/>
          <w:sz w:val="32"/>
          <w:szCs w:val="32"/>
        </w:rPr>
        <w:t>专栏4-1 峡谷三峡旅游产品</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40" w:lineRule="exact"/>
              <w:ind w:firstLine="562" w:firstLineChars="200"/>
              <w:rPr>
                <w:rFonts w:ascii="方正仿宋_GBK" w:hAnsi="仿宋" w:eastAsia="方正仿宋_GBK"/>
                <w:sz w:val="28"/>
                <w:szCs w:val="28"/>
              </w:rPr>
            </w:pPr>
            <w:r>
              <w:rPr>
                <w:rFonts w:hint="eastAsia" w:ascii="方正仿宋_GBK" w:hAnsi="仿宋" w:eastAsia="方正仿宋_GBK"/>
                <w:b/>
                <w:sz w:val="28"/>
                <w:szCs w:val="28"/>
              </w:rPr>
              <w:t>游轮旅游产品。</w:t>
            </w:r>
            <w:r>
              <w:rPr>
                <w:rFonts w:hint="eastAsia" w:ascii="方正仿宋_GBK" w:hAnsi="仿宋" w:eastAsia="方正仿宋_GBK"/>
                <w:sz w:val="28"/>
                <w:szCs w:val="28"/>
              </w:rPr>
              <w:t>打造五星级标准的游轮35艘以上，提升现有游轮硬件设施和服务品质。提档升级涪陵白鹤梁、丰都名山、忠县石宝寨、云阳张飞庙、奉节白帝城-瞿塘峡、巫山巫峡、小三峡-小小三峡等景区；打造奉节、巫山、巫溪等地的三峡红叶；重点实施丰都、万州、云阳等城市风貌和亮化工程，新建三峡平湖旅游景区，开发“三峡库心”、万州及开州汉丰湖等高峡平湖旅游，推出夜游、观光游、休闲游等主题游轮游线。</w:t>
            </w:r>
          </w:p>
          <w:p>
            <w:pPr>
              <w:spacing w:line="440" w:lineRule="exact"/>
              <w:ind w:firstLine="562" w:firstLineChars="200"/>
              <w:rPr>
                <w:rFonts w:ascii="方正仿宋_GBK" w:hAnsi="仿宋" w:eastAsia="方正仿宋_GBK"/>
                <w:bCs/>
                <w:sz w:val="28"/>
                <w:szCs w:val="28"/>
              </w:rPr>
            </w:pPr>
            <w:r>
              <w:rPr>
                <w:rFonts w:hint="eastAsia" w:ascii="方正仿宋_GBK" w:hAnsi="仿宋" w:eastAsia="方正仿宋_GBK"/>
                <w:b/>
                <w:sz w:val="28"/>
                <w:szCs w:val="28"/>
              </w:rPr>
              <w:t>水上巴士和游艇旅游产品。</w:t>
            </w:r>
            <w:r>
              <w:rPr>
                <w:rFonts w:hint="eastAsia" w:ascii="方正仿宋_GBK" w:hAnsi="仿宋" w:eastAsia="方正仿宋_GBK"/>
                <w:sz w:val="28"/>
                <w:szCs w:val="28"/>
              </w:rPr>
              <w:t>丰富万州、云阳、忠县、石柱、奉节等水上巴士线路旅游功能，支持万州、云阳、开州、奉节、巫山等在支流、湖泊及港湾发展游艇旅游项目。</w:t>
            </w:r>
          </w:p>
          <w:p>
            <w:pPr>
              <w:spacing w:line="440" w:lineRule="exact"/>
              <w:ind w:firstLine="562" w:firstLineChars="200"/>
              <w:rPr>
                <w:rFonts w:ascii="方正仿宋_GBK" w:hAnsi="仿宋" w:eastAsia="方正仿宋_GBK"/>
                <w:sz w:val="28"/>
                <w:szCs w:val="28"/>
              </w:rPr>
            </w:pPr>
            <w:r>
              <w:rPr>
                <w:rFonts w:hint="eastAsia" w:ascii="方正仿宋_GBK" w:hAnsi="仿宋" w:eastAsia="方正仿宋_GBK"/>
                <w:b/>
                <w:sz w:val="28"/>
                <w:szCs w:val="28"/>
              </w:rPr>
              <w:t>峡谷探险旅游产品。</w:t>
            </w:r>
            <w:r>
              <w:rPr>
                <w:rFonts w:hint="eastAsia" w:ascii="方正仿宋_GBK" w:hAnsi="仿宋" w:eastAsia="方正仿宋_GBK"/>
                <w:sz w:val="28"/>
                <w:szCs w:val="28"/>
              </w:rPr>
              <w:t>提升和改造巫山当阳大峡谷、巫山神女峰</w:t>
            </w:r>
            <w:r>
              <w:rPr>
                <w:rFonts w:hint="eastAsia" w:ascii="宋体" w:hAnsi="宋体" w:cs="宋体"/>
                <w:sz w:val="28"/>
                <w:szCs w:val="28"/>
              </w:rPr>
              <w:t>•</w:t>
            </w:r>
            <w:r>
              <w:rPr>
                <w:rFonts w:hint="eastAsia" w:ascii="方正仿宋_GBK" w:hAnsi="仿宋" w:eastAsia="方正仿宋_GBK" w:cs="仿宋"/>
                <w:sz w:val="28"/>
                <w:szCs w:val="28"/>
              </w:rPr>
              <w:t>神女溪、</w:t>
            </w:r>
            <w:r>
              <w:rPr>
                <w:rFonts w:hint="eastAsia" w:ascii="方正仿宋_GBK" w:hAnsi="仿宋" w:eastAsia="方正仿宋_GBK"/>
                <w:sz w:val="28"/>
                <w:szCs w:val="28"/>
              </w:rPr>
              <w:t>巫溪兰英大峡谷、巫溪庙峡云台峰、</w:t>
            </w:r>
            <w:r>
              <w:rPr>
                <w:rFonts w:hint="eastAsia" w:ascii="方正仿宋_GBK" w:hAnsi="仿宋" w:eastAsia="方正仿宋_GBK" w:cs="仿宋"/>
                <w:sz w:val="28"/>
                <w:szCs w:val="28"/>
              </w:rPr>
              <w:t>奉节</w:t>
            </w:r>
            <w:r>
              <w:rPr>
                <w:rFonts w:hint="eastAsia" w:ascii="方正仿宋_GBK" w:hAnsi="仿宋" w:eastAsia="方正仿宋_GBK"/>
                <w:sz w:val="28"/>
                <w:szCs w:val="28"/>
              </w:rPr>
              <w:t>天坑地缝、涪陵武陵山大裂谷、云阳龙缸、万州潭獐峡等峡谷探险旅游产品。</w:t>
            </w:r>
          </w:p>
          <w:p>
            <w:pPr>
              <w:spacing w:line="440" w:lineRule="exact"/>
              <w:ind w:firstLine="562" w:firstLineChars="200"/>
              <w:rPr>
                <w:rFonts w:ascii="方正仿宋_GBK" w:hAnsi="仿宋" w:eastAsia="方正仿宋_GBK"/>
                <w:sz w:val="32"/>
                <w:szCs w:val="32"/>
              </w:rPr>
            </w:pPr>
            <w:r>
              <w:rPr>
                <w:rFonts w:hint="eastAsia" w:ascii="方正仿宋_GBK" w:hAnsi="仿宋" w:eastAsia="方正仿宋_GBK"/>
                <w:b/>
                <w:sz w:val="28"/>
                <w:szCs w:val="28"/>
              </w:rPr>
              <w:t>科考研学旅游产品。</w:t>
            </w:r>
            <w:r>
              <w:rPr>
                <w:rFonts w:hint="eastAsia" w:ascii="方正仿宋_GBK" w:hAnsi="仿宋" w:eastAsia="方正仿宋_GBK"/>
                <w:sz w:val="28"/>
                <w:szCs w:val="28"/>
              </w:rPr>
              <w:t>拓展长江三峡国家地质公园（重庆）、云阳普安侏罗纪恐龙世界公园、云阳龙缸国家地质公园、石柱七曜山国家地质公园、涪陵白鹤梁、涪陵816工程（含816小镇）等景区项目的研学功能，打造科考研学旅游基地。</w:t>
            </w:r>
          </w:p>
        </w:tc>
      </w:tr>
    </w:tbl>
    <w:p>
      <w:pPr>
        <w:pStyle w:val="3"/>
        <w:spacing w:before="0" w:after="0" w:line="600" w:lineRule="exact"/>
        <w:jc w:val="center"/>
        <w:rPr>
          <w:rFonts w:ascii="方正楷体_GBK" w:eastAsia="方正楷体_GBK"/>
        </w:rPr>
      </w:pPr>
      <w:bookmarkStart w:id="38" w:name="_Toc45292234"/>
      <w:bookmarkStart w:id="39" w:name="_Toc63072971"/>
      <w:r>
        <w:rPr>
          <w:rFonts w:hint="eastAsia" w:ascii="方正楷体_GBK" w:eastAsia="方正楷体_GBK"/>
        </w:rPr>
        <w:t>第二节 诗画三峡旅游产品</w:t>
      </w:r>
      <w:bookmarkEnd w:id="38"/>
      <w:bookmarkEnd w:id="39"/>
    </w:p>
    <w:p>
      <w:pPr>
        <w:ind w:firstLine="640" w:firstLineChars="200"/>
        <w:rPr>
          <w:rFonts w:ascii="方正仿宋_GBK" w:eastAsia="方正仿宋_GBK"/>
          <w:sz w:val="32"/>
          <w:szCs w:val="32"/>
        </w:rPr>
      </w:pPr>
      <w:r>
        <w:rPr>
          <w:rFonts w:hint="eastAsia" w:ascii="方正仿宋_GBK" w:hAnsi="仿宋" w:eastAsia="方正仿宋_GBK"/>
          <w:bCs/>
          <w:sz w:val="32"/>
          <w:szCs w:val="32"/>
        </w:rPr>
        <w:t>充分挖掘和活化三峡文化资源，按照可看、可玩、可参与的要求，打造创新性、个性化、品质化的“诗画人文”体验型产品，重点发展文化体验旅游、节会演艺旅游和文创体验旅游等产品。</w:t>
      </w:r>
    </w:p>
    <w:p>
      <w:pPr>
        <w:ind w:firstLine="643" w:firstLineChars="200"/>
        <w:rPr>
          <w:rFonts w:ascii="方正仿宋_GBK" w:hAnsi="仿宋" w:eastAsia="方正仿宋_GBK"/>
          <w:bCs/>
          <w:sz w:val="32"/>
          <w:szCs w:val="32"/>
        </w:rPr>
      </w:pPr>
      <w:bookmarkStart w:id="40" w:name="_Toc39410255"/>
      <w:r>
        <w:rPr>
          <w:rFonts w:hint="eastAsia" w:ascii="方正仿宋_GBK" w:hAnsi="仿宋" w:eastAsia="方正仿宋_GBK"/>
          <w:b/>
          <w:bCs/>
          <w:sz w:val="32"/>
          <w:szCs w:val="32"/>
        </w:rPr>
        <w:t>文化体验旅游。</w:t>
      </w:r>
      <w:r>
        <w:rPr>
          <w:rFonts w:hint="eastAsia" w:ascii="方正仿宋_GBK" w:hAnsi="仿宋" w:eastAsia="方正仿宋_GBK"/>
          <w:bCs/>
          <w:sz w:val="32"/>
          <w:szCs w:val="32"/>
        </w:rPr>
        <w:t>以三国文化、诗词文化为线索，结合山系、水系、古道等串联重要景区、度假区、博物馆等相关资源，打造文化旅游产品和精品旅游线路；推进古人类</w:t>
      </w:r>
      <w:r>
        <w:rPr>
          <w:rFonts w:hint="eastAsia" w:ascii="方正仿宋_GBK" w:hAnsi="仿宋" w:eastAsia="方正仿宋_GBK"/>
          <w:sz w:val="32"/>
          <w:szCs w:val="32"/>
        </w:rPr>
        <w:t>遗址、古生物遗迹的旅游活化，打造</w:t>
      </w:r>
      <w:r>
        <w:rPr>
          <w:rFonts w:hint="eastAsia" w:ascii="方正仿宋_GBK" w:hAnsi="仿宋" w:eastAsia="方正仿宋_GBK"/>
          <w:bCs/>
          <w:sz w:val="32"/>
          <w:szCs w:val="32"/>
        </w:rPr>
        <w:t>古人类古生物探秘旅游产品；以秦巴古道、盐马古道等为依托，建设完善沿途古驿站、民宿及游憩设施，打造经典古驿道体验旅游产品；围绕重庆三线建设、三峡移民等，打造特色小镇、文化产业园区，发展文化旅游体验产品。</w:t>
      </w:r>
    </w:p>
    <w:p>
      <w:pPr>
        <w:widowControl/>
        <w:spacing w:line="360" w:lineRule="auto"/>
        <w:ind w:firstLine="643" w:firstLineChars="200"/>
        <w:rPr>
          <w:rFonts w:ascii="方正仿宋_GBK" w:hAnsi="仿宋" w:eastAsia="方正仿宋_GBK"/>
          <w:b/>
          <w:sz w:val="32"/>
          <w:szCs w:val="32"/>
        </w:rPr>
      </w:pPr>
      <w:r>
        <w:rPr>
          <w:rFonts w:hint="eastAsia" w:ascii="方正仿宋_GBK" w:hAnsi="仿宋" w:eastAsia="方正仿宋_GBK"/>
          <w:b/>
          <w:sz w:val="32"/>
          <w:szCs w:val="32"/>
        </w:rPr>
        <w:t>节会演艺旅游。</w:t>
      </w:r>
      <w:r>
        <w:rPr>
          <w:rFonts w:hint="eastAsia" w:ascii="方正仿宋_GBK" w:hAnsi="仿宋" w:eastAsia="方正仿宋_GBK"/>
          <w:bCs/>
          <w:sz w:val="32"/>
          <w:szCs w:val="32"/>
        </w:rPr>
        <w:t>持续举办品牌节会，推出诗歌文化、三国文化、三峡文化等主题旅游演艺。依托城市中央休闲区、滨水游憩区、旅游度假区和主题文化饭店等，以夜晚娱乐、旅游演艺和节庆活动为重点，创新“景区+节会”“景区+游乐”“景区+剧场”“景区+演艺”“社区+游乐”“社区+剧场”“社区+演艺”等娱乐模式。推动建设一批集旅游演艺、展览展示、餐饮住宿、休闲娱乐等于一体文化旅游集聚区。</w:t>
      </w:r>
    </w:p>
    <w:p>
      <w:pPr>
        <w:ind w:firstLine="643" w:firstLineChars="200"/>
        <w:rPr>
          <w:rFonts w:ascii="方正仿宋_GBK" w:hAnsi="仿宋" w:eastAsia="方正仿宋_GBK"/>
          <w:sz w:val="32"/>
          <w:szCs w:val="32"/>
        </w:rPr>
      </w:pPr>
      <w:r>
        <w:rPr>
          <w:rFonts w:hint="eastAsia" w:ascii="方正仿宋_GBK" w:hAnsi="仿宋" w:eastAsia="方正仿宋_GBK"/>
          <w:b/>
          <w:sz w:val="32"/>
          <w:szCs w:val="32"/>
        </w:rPr>
        <w:t>文创体验旅游。</w:t>
      </w:r>
      <w:r>
        <w:rPr>
          <w:rFonts w:hint="eastAsia" w:ascii="方正仿宋_GBK" w:hAnsi="仿宋" w:eastAsia="方正仿宋_GBK"/>
          <w:bCs/>
          <w:sz w:val="32"/>
          <w:szCs w:val="32"/>
        </w:rPr>
        <w:t>推动旅游与文化创意产品开发、数字文化产业、非物质文化遗产等融合，开发三峡特色的文创产品和旅游商品。推动文化创意、旅游休闲、康体养生融合发展，培育区域特色文化创意旅游功能区。</w:t>
      </w:r>
      <w:r>
        <w:rPr>
          <w:rFonts w:hint="eastAsia" w:ascii="方正仿宋_GBK" w:hAnsi="仿宋" w:eastAsia="方正仿宋_GBK"/>
          <w:sz w:val="32"/>
          <w:szCs w:val="32"/>
        </w:rPr>
        <w:t>推出以电竞、音乐、戏剧等为主要特色的文化旅游产品。</w:t>
      </w:r>
    </w:p>
    <w:p>
      <w:pPr>
        <w:spacing w:line="360" w:lineRule="auto"/>
        <w:ind w:firstLine="643" w:firstLineChars="200"/>
        <w:jc w:val="center"/>
        <w:rPr>
          <w:rFonts w:ascii="方正仿宋_GBK" w:hAnsi="仿宋" w:eastAsia="方正仿宋_GBK"/>
          <w:b/>
          <w:sz w:val="32"/>
          <w:szCs w:val="32"/>
        </w:rPr>
      </w:pPr>
      <w:r>
        <w:rPr>
          <w:rFonts w:hint="eastAsia" w:ascii="方正仿宋_GBK" w:hAnsi="仿宋" w:eastAsia="方正仿宋_GBK"/>
          <w:b/>
          <w:sz w:val="32"/>
          <w:szCs w:val="32"/>
        </w:rPr>
        <w:t>专栏4-2 诗画三峡旅游产品</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40" w:lineRule="exact"/>
              <w:ind w:firstLine="562" w:firstLineChars="200"/>
              <w:rPr>
                <w:rFonts w:ascii="方正仿宋_GBK" w:hAnsi="仿宋" w:eastAsia="方正仿宋_GBK"/>
                <w:bCs/>
                <w:sz w:val="28"/>
                <w:szCs w:val="28"/>
              </w:rPr>
            </w:pPr>
            <w:r>
              <w:rPr>
                <w:rFonts w:hint="eastAsia" w:ascii="方正仿宋_GBK" w:hAnsi="仿宋" w:eastAsia="方正仿宋_GBK"/>
                <w:b/>
                <w:sz w:val="28"/>
                <w:szCs w:val="28"/>
              </w:rPr>
              <w:t>文化体验旅游产品。</w:t>
            </w:r>
            <w:r>
              <w:rPr>
                <w:rFonts w:hint="eastAsia" w:ascii="方正仿宋_GBK" w:hAnsi="仿宋" w:eastAsia="方正仿宋_GBK"/>
                <w:bCs/>
                <w:sz w:val="28"/>
                <w:szCs w:val="28"/>
              </w:rPr>
              <w:t>新建垫江中华太极养生园、梁平赤牛城文化遗址公园、忠县皇华城考古遗址</w:t>
            </w:r>
            <w:r>
              <w:rPr>
                <w:rFonts w:ascii="方正仿宋_GBK" w:hAnsi="仿宋" w:eastAsia="方正仿宋_GBK"/>
                <w:bCs/>
                <w:sz w:val="28"/>
                <w:szCs w:val="28"/>
              </w:rPr>
              <w:t>公园</w:t>
            </w:r>
            <w:r>
              <w:rPr>
                <w:rFonts w:hint="eastAsia" w:ascii="方正仿宋_GBK" w:hAnsi="仿宋" w:eastAsia="方正仿宋_GBK"/>
                <w:bCs/>
                <w:sz w:val="28"/>
                <w:szCs w:val="28"/>
              </w:rPr>
              <w:t>、</w:t>
            </w:r>
            <w:r>
              <w:rPr>
                <w:rFonts w:ascii="方正仿宋_GBK" w:hAnsi="仿宋" w:eastAsia="方正仿宋_GBK"/>
                <w:bCs/>
                <w:sz w:val="28"/>
                <w:szCs w:val="28"/>
              </w:rPr>
              <w:t>三峡考古遗址博物馆</w:t>
            </w:r>
            <w:r>
              <w:rPr>
                <w:rFonts w:hint="eastAsia" w:ascii="方正仿宋_GBK" w:hAnsi="仿宋" w:eastAsia="方正仿宋_GBK"/>
                <w:bCs/>
                <w:sz w:val="28"/>
                <w:szCs w:val="28"/>
              </w:rPr>
              <w:t>、巴楚之舟长江舟船文化博物馆、石柱巾帼土司城、云阳磐石城、万州巴国部落文化旅游区、万州小桔灯生态文化旅游区、万州何其芳故居、奉节夔州古城、</w:t>
            </w:r>
            <w:r>
              <w:rPr>
                <w:rFonts w:hint="eastAsia" w:ascii="方正仿宋_GBK" w:hAnsi="仿宋" w:eastAsia="方正仿宋_GBK"/>
                <w:sz w:val="28"/>
                <w:szCs w:val="28"/>
              </w:rPr>
              <w:t>白帝城环草堂湖文化旅游综合开发项目</w:t>
            </w:r>
            <w:r>
              <w:rPr>
                <w:rFonts w:hint="eastAsia" w:ascii="方正仿宋_GBK" w:hAnsi="仿宋" w:eastAsia="方正仿宋_GBK"/>
                <w:bCs/>
                <w:sz w:val="28"/>
                <w:szCs w:val="28"/>
              </w:rPr>
              <w:t>；丰富丰都大名山文化旅游区、长寿（菩提）古镇、开州故城、巫溪宁厂古镇等项目的地域文化、民风民俗、特色餐饮体验产品；新建武隆渝东南旅游集散中心、乌江博物馆（非遗中心）、美术馆、归原文旅特色小镇，打造和提升武隆阳光童年、星际未来城、懒坝LAB、机场文旅特色小镇等项目；完善刘伯承纪念馆及故居、城口苏维埃政权纪念公园红色教育功能；依托梁平癞子锣鼓、抬儿调、梁山灯戏、木</w:t>
            </w:r>
            <w:r>
              <w:rPr>
                <w:rFonts w:hint="eastAsia" w:ascii="方正仿宋_GBK" w:hAnsi="仿宋" w:eastAsia="方正仿宋_GBK"/>
                <w:bCs/>
                <w:sz w:val="28"/>
                <w:szCs w:val="28"/>
                <w:lang w:eastAsia="zh-CN"/>
              </w:rPr>
              <w:t>版</w:t>
            </w:r>
            <w:bookmarkStart w:id="83" w:name="_GoBack"/>
            <w:bookmarkEnd w:id="83"/>
            <w:r>
              <w:rPr>
                <w:rFonts w:hint="eastAsia" w:ascii="方正仿宋_GBK" w:hAnsi="仿宋" w:eastAsia="方正仿宋_GBK"/>
                <w:bCs/>
                <w:sz w:val="28"/>
                <w:szCs w:val="28"/>
              </w:rPr>
              <w:t>年画、竹帘，涪陵榨菜传统制作技艺，丰都庙会，石柱土家啰儿调、玩牛、土家族吊脚楼营造技艺，万州金钱板，巫山龙骨坡抬工号子等国家级非物质文化遗产开发参与性、体验性文化旅游产品。武隆</w:t>
            </w:r>
            <w:r>
              <w:rPr>
                <w:rFonts w:hint="eastAsia" w:ascii="方正仿宋_GBK" w:hAnsi="仿宋" w:eastAsia="方正仿宋_GBK"/>
                <w:sz w:val="28"/>
                <w:szCs w:val="28"/>
              </w:rPr>
              <w:t>乌江博物馆（非遗中心）、美术馆、归原文旅特色小镇</w:t>
            </w:r>
          </w:p>
          <w:p>
            <w:pPr>
              <w:spacing w:line="440" w:lineRule="exact"/>
              <w:ind w:firstLine="562" w:firstLineChars="200"/>
              <w:rPr>
                <w:rFonts w:ascii="方正仿宋_GBK" w:hAnsi="仿宋" w:eastAsia="方正仿宋_GBK"/>
                <w:bCs/>
                <w:sz w:val="28"/>
                <w:szCs w:val="28"/>
              </w:rPr>
            </w:pPr>
            <w:r>
              <w:rPr>
                <w:rFonts w:hint="eastAsia" w:ascii="方正仿宋_GBK" w:hAnsi="仿宋" w:eastAsia="方正仿宋_GBK"/>
                <w:b/>
                <w:sz w:val="28"/>
                <w:szCs w:val="28"/>
              </w:rPr>
              <w:t>节会演艺旅游产品。</w:t>
            </w:r>
            <w:r>
              <w:rPr>
                <w:rFonts w:hint="eastAsia" w:ascii="方正仿宋_GBK" w:hAnsi="仿宋" w:eastAsia="方正仿宋_GBK"/>
                <w:bCs/>
                <w:sz w:val="28"/>
                <w:szCs w:val="28"/>
              </w:rPr>
              <w:t>打造中国长江三峡国际旅游节、中国</w:t>
            </w:r>
            <w:r>
              <w:rPr>
                <w:rFonts w:hint="eastAsia" w:ascii="宋体" w:hAnsi="宋体" w:cs="宋体"/>
                <w:bCs/>
                <w:sz w:val="28"/>
                <w:szCs w:val="28"/>
              </w:rPr>
              <w:t>•</w:t>
            </w:r>
            <w:r>
              <w:rPr>
                <w:rFonts w:hint="eastAsia" w:ascii="方正仿宋_GBK" w:hAnsi="仿宋" w:eastAsia="方正仿宋_GBK" w:cs="仿宋"/>
                <w:bCs/>
                <w:sz w:val="28"/>
                <w:szCs w:val="28"/>
              </w:rPr>
              <w:t>白帝城国际诗歌节、</w:t>
            </w:r>
            <w:r>
              <w:rPr>
                <w:rFonts w:hint="eastAsia" w:ascii="方正仿宋_GBK" w:hAnsi="仿宋" w:eastAsia="方正仿宋_GBK"/>
                <w:bCs/>
                <w:sz w:val="28"/>
                <w:szCs w:val="28"/>
              </w:rPr>
              <w:t>长江三峡国际红叶节、世界大河歌会成为具有国际影响力的品牌节会。持续举办长江三峡（梁平）晒秋节、垫江牡丹文化节、长江三峡（梁平）国际柚博会、涪陵榨菜博览会、石柱西沱水龙节。提升《归来三峡》《烽烟三国》《天上黄水》等演艺活动品质，推进常态化演出；策划一批三峡文化、诗歌文化、三国文化演艺新产品。打造涪陵爻理小镇、巫城文旅小镇、忠县三峡港湾国际旅游度假区、奉节中华诗城文化产业聚集区等旅游小镇或演艺集聚区。</w:t>
            </w:r>
          </w:p>
          <w:p>
            <w:pPr>
              <w:spacing w:line="440" w:lineRule="exact"/>
              <w:ind w:firstLine="562" w:firstLineChars="200"/>
              <w:rPr>
                <w:rFonts w:ascii="方正仿宋_GBK" w:hAnsi="仿宋" w:eastAsia="方正仿宋_GBK"/>
                <w:bCs/>
                <w:sz w:val="32"/>
                <w:szCs w:val="32"/>
              </w:rPr>
            </w:pPr>
            <w:r>
              <w:rPr>
                <w:rFonts w:hint="eastAsia" w:ascii="方正仿宋_GBK" w:hAnsi="仿宋" w:eastAsia="方正仿宋_GBK"/>
                <w:b/>
                <w:sz w:val="28"/>
                <w:szCs w:val="28"/>
              </w:rPr>
              <w:t>文创体验旅游产品。</w:t>
            </w:r>
            <w:r>
              <w:rPr>
                <w:rFonts w:hint="eastAsia" w:ascii="方正仿宋_GBK" w:hAnsi="仿宋" w:eastAsia="方正仿宋_GBK"/>
                <w:bCs/>
                <w:sz w:val="28"/>
                <w:szCs w:val="28"/>
              </w:rPr>
              <w:t>新建梁平巴蜀非遗文化产业园、忠县电竞文旅城，加快提升涪陵816军工小镇、榨菜文化产业园等文创项目。进一步丰富“三峡好礼”文创品类，培育壮大云阳“江上风清”，奉节“诗哥天团”“礼好夔州”，忠县“良玉·良遇”、柑橘系列等文创产品。</w:t>
            </w:r>
          </w:p>
        </w:tc>
      </w:tr>
      <w:bookmarkEnd w:id="40"/>
    </w:tbl>
    <w:p>
      <w:pPr>
        <w:pStyle w:val="3"/>
        <w:spacing w:before="0" w:after="0" w:line="600" w:lineRule="exact"/>
        <w:jc w:val="center"/>
        <w:rPr>
          <w:rFonts w:ascii="方正楷体_GBK" w:eastAsia="方正楷体_GBK"/>
        </w:rPr>
      </w:pPr>
      <w:bookmarkStart w:id="41" w:name="_Toc63072972"/>
      <w:bookmarkStart w:id="42" w:name="_Toc45292238"/>
      <w:r>
        <w:rPr>
          <w:rFonts w:hint="eastAsia" w:ascii="方正楷体_GBK" w:eastAsia="方正楷体_GBK"/>
        </w:rPr>
        <w:t>第三节 生态三峡旅游产品</w:t>
      </w:r>
      <w:bookmarkEnd w:id="41"/>
      <w:bookmarkEnd w:id="42"/>
    </w:p>
    <w:p>
      <w:pPr>
        <w:spacing w:line="60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坚持“文养心、旅怡情、泉润身、药保健”，发展生态度假、健康养生、运动休闲等旅游产品。</w:t>
      </w:r>
    </w:p>
    <w:p>
      <w:pPr>
        <w:spacing w:line="600" w:lineRule="exact"/>
        <w:ind w:firstLine="643" w:firstLineChars="200"/>
        <w:rPr>
          <w:rFonts w:ascii="方正仿宋_GBK" w:hAnsi="仿宋" w:eastAsia="方正仿宋_GBK"/>
          <w:sz w:val="32"/>
          <w:szCs w:val="32"/>
        </w:rPr>
      </w:pPr>
      <w:r>
        <w:rPr>
          <w:rFonts w:hint="eastAsia" w:ascii="方正仿宋_GBK" w:hAnsi="仿宋" w:eastAsia="方正仿宋_GBK"/>
          <w:b/>
          <w:sz w:val="32"/>
          <w:szCs w:val="32"/>
        </w:rPr>
        <w:t>生态度假旅游。</w:t>
      </w:r>
      <w:r>
        <w:rPr>
          <w:rFonts w:hint="eastAsia" w:ascii="方正仿宋_GBK" w:hAnsi="仿宋" w:eastAsia="方正仿宋_GBK"/>
          <w:sz w:val="32"/>
          <w:szCs w:val="32"/>
        </w:rPr>
        <w:t>充分利用山水林田湖草以及亚高山气候资源打造山地-森林型旅游度假区。大力推进旅游度假区建设，提档升级现有度假区，丰富运动健身、休闲娱乐、康体疗养、夜游、常态化节庆演艺活动等度假产品，创建市级和国家级旅游度假区。提升接待设施品质，构建旅游度假区的国际品牌酒店、主题酒店、精品民宿、客栈、休闲农庄、家庭旅馆等多元化住宿接待体系。</w:t>
      </w:r>
    </w:p>
    <w:p>
      <w:pPr>
        <w:spacing w:line="600" w:lineRule="exact"/>
        <w:ind w:firstLine="643" w:firstLineChars="200"/>
        <w:rPr>
          <w:rFonts w:ascii="方正仿宋_GBK" w:hAnsi="仿宋" w:eastAsia="方正仿宋_GBK"/>
          <w:sz w:val="32"/>
          <w:szCs w:val="32"/>
        </w:rPr>
      </w:pPr>
      <w:r>
        <w:rPr>
          <w:rFonts w:hint="eastAsia" w:ascii="方正仿宋_GBK" w:hAnsi="仿宋" w:eastAsia="方正仿宋_GBK"/>
          <w:b/>
          <w:sz w:val="32"/>
          <w:szCs w:val="32"/>
        </w:rPr>
        <w:t>健康养生旅游</w:t>
      </w:r>
      <w:r>
        <w:rPr>
          <w:rFonts w:hint="eastAsia" w:ascii="方正仿宋_GBK" w:hAnsi="仿宋" w:eastAsia="方正仿宋_GBK"/>
          <w:sz w:val="32"/>
          <w:szCs w:val="32"/>
        </w:rPr>
        <w:t>。推动温泉资源综合开发利用，发展温泉养生旅游，建设一批集休闲度假、特色医疗、保健养生于一体的温泉养生小镇、温泉度假区、温泉保健疗养基地。依托三峡地区中药材资源优势和中医药文化，发挥中医药名家名店、龙头企业等带动引领作用，充分结合区域立体气候和养生资源，积极开发医疗服务、养生保健、健康管理、旅游度假等产品，支持建设康养旅游示范区和示范基地。</w:t>
      </w:r>
    </w:p>
    <w:p>
      <w:pPr>
        <w:spacing w:line="600" w:lineRule="exact"/>
        <w:ind w:firstLine="643" w:firstLineChars="200"/>
        <w:rPr>
          <w:rFonts w:ascii="方正仿宋_GBK" w:hAnsi="仿宋" w:eastAsia="方正仿宋_GBK"/>
          <w:sz w:val="32"/>
          <w:szCs w:val="32"/>
        </w:rPr>
      </w:pPr>
      <w:r>
        <w:rPr>
          <w:rFonts w:hint="eastAsia" w:ascii="方正仿宋_GBK" w:hAnsi="仿宋" w:eastAsia="方正仿宋_GBK"/>
          <w:b/>
          <w:sz w:val="32"/>
          <w:szCs w:val="32"/>
        </w:rPr>
        <w:t>运动休闲旅游。</w:t>
      </w:r>
      <w:r>
        <w:rPr>
          <w:rFonts w:hint="eastAsia" w:ascii="方正仿宋_GBK" w:hAnsi="仿宋" w:eastAsia="方正仿宋_GBK"/>
          <w:sz w:val="32"/>
          <w:szCs w:val="32"/>
        </w:rPr>
        <w:t>依托山水资源优势，大力发展山地运动和水上休闲旅游，建设一批山地生态体育公园、森林健身步道、山地滑雪场、山地自行车道等，开发山地运动、户外运动和极限运动等产品；大力发展漂流、游泳、赛艇、帆板、滑水、</w:t>
      </w:r>
      <w:r>
        <w:rPr>
          <w:rFonts w:hint="eastAsia" w:ascii="方正仿宋_GBK" w:hAnsi="仿宋" w:eastAsia="方正仿宋_GBK"/>
          <w:sz w:val="32"/>
          <w:szCs w:val="32"/>
          <w:lang w:eastAsia="zh-CN"/>
        </w:rPr>
        <w:t>皮划艇</w:t>
      </w:r>
      <w:r>
        <w:rPr>
          <w:rFonts w:hint="eastAsia" w:ascii="方正仿宋_GBK" w:hAnsi="仿宋" w:eastAsia="方正仿宋_GBK"/>
          <w:sz w:val="32"/>
          <w:szCs w:val="32"/>
        </w:rPr>
        <w:t>、垂钓等水上运动项目，打造一批国际钓鱼基地、水上运动示范基地、水上乐园。持续举办山地运动、水上运动等国际性品牌赛事。</w:t>
      </w:r>
    </w:p>
    <w:p>
      <w:pPr>
        <w:spacing w:line="360" w:lineRule="auto"/>
        <w:jc w:val="center"/>
        <w:rPr>
          <w:rFonts w:ascii="方正仿宋_GBK" w:hAnsi="仿宋" w:eastAsia="方正仿宋_GBK"/>
          <w:sz w:val="32"/>
          <w:szCs w:val="32"/>
        </w:rPr>
      </w:pPr>
      <w:r>
        <w:rPr>
          <w:rFonts w:hint="eastAsia" w:ascii="方正仿宋_GBK" w:hAnsi="仿宋" w:eastAsia="方正仿宋_GBK"/>
          <w:b/>
          <w:sz w:val="32"/>
          <w:szCs w:val="32"/>
        </w:rPr>
        <w:t>专栏4-3 生态三峡旅游产品</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40" w:lineRule="exact"/>
              <w:ind w:firstLine="562" w:firstLineChars="200"/>
              <w:rPr>
                <w:rFonts w:ascii="方正仿宋_GBK" w:hAnsi="仿宋" w:eastAsia="方正仿宋_GBK"/>
                <w:b/>
                <w:bCs/>
                <w:sz w:val="28"/>
                <w:szCs w:val="28"/>
              </w:rPr>
            </w:pPr>
            <w:r>
              <w:rPr>
                <w:rFonts w:hint="eastAsia" w:ascii="方正仿宋_GBK" w:hAnsi="仿宋" w:eastAsia="方正仿宋_GBK"/>
                <w:b/>
                <w:bCs/>
                <w:sz w:val="28"/>
                <w:szCs w:val="28"/>
              </w:rPr>
              <w:t>生态度假旅游产品。</w:t>
            </w:r>
            <w:r>
              <w:rPr>
                <w:rFonts w:hint="eastAsia" w:ascii="方正仿宋_GBK" w:hAnsi="仿宋" w:eastAsia="方正仿宋_GBK"/>
                <w:bCs/>
                <w:sz w:val="28"/>
                <w:szCs w:val="28"/>
              </w:rPr>
              <w:t>推进丰都南天湖国家级旅游度假区、武隆仙女山国家级旅游度假区和巫山小三峡-小小三峡国家生态旅游示范区品质提升；持续</w:t>
            </w:r>
            <w:r>
              <w:rPr>
                <w:rFonts w:hint="eastAsia" w:ascii="方正仿宋_GBK" w:hAnsi="仿宋" w:eastAsia="方正仿宋_GBK"/>
                <w:sz w:val="28"/>
                <w:szCs w:val="28"/>
              </w:rPr>
              <w:t>提升长寿湖-菩提古镇、梁平百里竹海、涪陵武陵山、石柱黄水、开州汉丰湖、云阳清水、巫溪红池坝、奉节九天龙凤等市级旅游度假区，分批建设成为国家级旅游度假区；新建垫江迎风湖、忠县三峡港湾、万州恒合（七曜土家）、开州雪宝山、巫山三峡云端、城口黄安坝、城口九重山等市级旅游度假区。</w:t>
            </w:r>
          </w:p>
          <w:p>
            <w:pPr>
              <w:spacing w:line="440" w:lineRule="exact"/>
              <w:ind w:firstLine="562" w:firstLineChars="200"/>
              <w:rPr>
                <w:rFonts w:ascii="方正仿宋_GBK" w:hAnsi="仿宋" w:eastAsia="方正仿宋_GBK"/>
                <w:sz w:val="28"/>
                <w:szCs w:val="28"/>
              </w:rPr>
            </w:pPr>
            <w:r>
              <w:rPr>
                <w:rFonts w:hint="eastAsia" w:ascii="方正仿宋_GBK" w:hAnsi="仿宋" w:eastAsia="方正仿宋_GBK"/>
                <w:b/>
                <w:bCs/>
                <w:sz w:val="28"/>
                <w:szCs w:val="28"/>
              </w:rPr>
              <w:t>健康养生旅游产品。</w:t>
            </w:r>
            <w:r>
              <w:rPr>
                <w:rFonts w:hint="eastAsia" w:ascii="方正仿宋_GBK" w:hAnsi="仿宋" w:eastAsia="方正仿宋_GBK"/>
                <w:sz w:val="28"/>
                <w:szCs w:val="28"/>
              </w:rPr>
              <w:t>建设石柱枫香坪、万州长滩、垫江卧龙、涪陵沙溪、开州温泉、巫溪宁厂古镇等温泉养生项目。打造涪陵北山国际文旅康养度假区，垫江卧龙康养小镇，梁平明月山大健康文化旅游长廊、龙溪河生态旅游走廊，石柱沙子康养产业园、冷水康养小镇、黄水</w:t>
            </w:r>
            <w:r>
              <w:rPr>
                <w:rFonts w:hint="eastAsia" w:ascii="宋体" w:hAnsi="宋体" w:cs="宋体"/>
                <w:sz w:val="28"/>
                <w:szCs w:val="28"/>
              </w:rPr>
              <w:t>•</w:t>
            </w:r>
            <w:r>
              <w:rPr>
                <w:rFonts w:hint="eastAsia" w:ascii="方正仿宋_GBK" w:hAnsi="方正仿宋_GBK" w:eastAsia="方正仿宋_GBK" w:cs="方正仿宋_GBK"/>
                <w:sz w:val="28"/>
                <w:szCs w:val="28"/>
              </w:rPr>
              <w:t>懒人山谷</w:t>
            </w:r>
            <w:r>
              <w:rPr>
                <w:rFonts w:hint="eastAsia" w:ascii="方正仿宋_GBK" w:hAnsi="仿宋" w:eastAsia="方正仿宋_GBK"/>
                <w:sz w:val="28"/>
                <w:szCs w:val="28"/>
              </w:rPr>
              <w:t>，奉节三峡康养旅游示范区，巫山生态廊道（巫山长江段两侧打造），城口亢家寨旅游景区等项目；开发石柱黄连、巫山和奉节庙党、开州木香、奉节贝母、云阳小茴香、万州野生半夏、忠县红豆杉、涪陵青蒿、垫江丹皮等养生保健和食药两用产品，打造垫江牡丹生态旅游区和涪陵太极集团医药工业园区中医药康养基地。</w:t>
            </w:r>
          </w:p>
          <w:p>
            <w:pPr>
              <w:spacing w:line="440" w:lineRule="exact"/>
              <w:ind w:firstLine="562" w:firstLineChars="200"/>
              <w:rPr>
                <w:rFonts w:ascii="方正仿宋_GBK" w:hAnsi="仿宋" w:eastAsia="方正仿宋_GBK"/>
                <w:sz w:val="32"/>
                <w:szCs w:val="32"/>
              </w:rPr>
            </w:pPr>
            <w:r>
              <w:rPr>
                <w:rFonts w:hint="eastAsia" w:ascii="方正仿宋_GBK" w:hAnsi="仿宋" w:eastAsia="方正仿宋_GBK"/>
                <w:b/>
                <w:bCs/>
                <w:sz w:val="28"/>
                <w:szCs w:val="28"/>
              </w:rPr>
              <w:t>运动休闲旅游产品。</w:t>
            </w:r>
            <w:r>
              <w:rPr>
                <w:rFonts w:hint="eastAsia" w:ascii="方正仿宋_GBK" w:hAnsi="仿宋" w:eastAsia="方正仿宋_GBK"/>
                <w:sz w:val="28"/>
                <w:szCs w:val="28"/>
              </w:rPr>
              <w:t>提升汉丰湖、长寿湖水上运动基地，建设提升石柱冷水、丰都南天湖、云阳岐山、武隆仙女山、奉节茅草坝、巫溪红池坝等滑雪场，建设云阳黄石山地公园，并在石柱、巫山、梁平、垫江等地规划建设一批山地体育公园。持续举办中国武隆国际山地户外运动公开赛，重庆长寿湖国际铁人三项赛，环中国国际公路自行车赛（重庆梁平站），忠县长江三峡国际马拉松、长江三峡电子竞技大赛，长江三峡（巫山）国际越野赛，中国开州汉丰湖国际摩托艇公开赛、国际赛艇比赛、世界级龙舟赛等品牌赛事活动。</w:t>
            </w:r>
          </w:p>
        </w:tc>
      </w:tr>
    </w:tbl>
    <w:p>
      <w:pPr>
        <w:pStyle w:val="3"/>
        <w:spacing w:before="0" w:after="0" w:line="600" w:lineRule="exact"/>
        <w:jc w:val="center"/>
        <w:rPr>
          <w:rFonts w:ascii="方正楷体_GBK" w:eastAsia="方正楷体_GBK"/>
        </w:rPr>
      </w:pPr>
      <w:bookmarkStart w:id="43" w:name="_Toc45292242"/>
      <w:bookmarkStart w:id="44" w:name="_Toc63072973"/>
      <w:r>
        <w:rPr>
          <w:rFonts w:hint="eastAsia" w:ascii="方正楷体_GBK" w:eastAsia="方正楷体_GBK"/>
        </w:rPr>
        <w:t>第四节 美丽乡村三峡旅游产品</w:t>
      </w:r>
      <w:bookmarkEnd w:id="43"/>
      <w:bookmarkEnd w:id="44"/>
    </w:p>
    <w:p>
      <w:pPr>
        <w:spacing w:line="600" w:lineRule="exact"/>
        <w:ind w:firstLine="640" w:firstLineChars="200"/>
        <w:rPr>
          <w:rFonts w:ascii="方正仿宋_GBK" w:hAnsi="仿宋" w:eastAsia="方正仿宋_GBK"/>
          <w:sz w:val="32"/>
          <w:szCs w:val="32"/>
        </w:rPr>
      </w:pPr>
      <w:bookmarkStart w:id="45" w:name="_Toc38016192"/>
      <w:r>
        <w:rPr>
          <w:rFonts w:hint="eastAsia" w:ascii="方正仿宋_GBK" w:hAnsi="仿宋" w:eastAsia="方正仿宋_GBK"/>
          <w:sz w:val="32"/>
          <w:szCs w:val="32"/>
        </w:rPr>
        <w:t>全面实施乡村振兴战略，推动乡村休闲旅游提质升级，开发美丽乡村体验产品和乡村旅游商品，提升乡村旅游品牌，推进“农业+旅游”融合发展。</w:t>
      </w:r>
    </w:p>
    <w:p>
      <w:pPr>
        <w:spacing w:line="600" w:lineRule="exact"/>
        <w:ind w:firstLine="643" w:firstLineChars="200"/>
        <w:rPr>
          <w:rFonts w:ascii="方正仿宋_GBK" w:hAnsi="仿宋" w:eastAsia="方正仿宋_GBK"/>
          <w:bCs/>
          <w:sz w:val="32"/>
          <w:szCs w:val="32"/>
        </w:rPr>
      </w:pPr>
      <w:r>
        <w:rPr>
          <w:rFonts w:hint="eastAsia" w:ascii="方正仿宋_GBK" w:hAnsi="仿宋" w:eastAsia="方正仿宋_GBK"/>
          <w:b/>
          <w:sz w:val="32"/>
          <w:szCs w:val="32"/>
        </w:rPr>
        <w:t>美丽乡村体验产品。</w:t>
      </w:r>
      <w:r>
        <w:rPr>
          <w:rFonts w:hint="eastAsia" w:ascii="方正仿宋_GBK" w:hAnsi="仿宋" w:eastAsia="方正仿宋_GBK"/>
          <w:sz w:val="32"/>
          <w:szCs w:val="32"/>
        </w:rPr>
        <w:t>依托柑橘、花卉、中药材、榨菜等特色种养殖业，创新“旅游+现代农业+新型工业”的业态，打造观光采摘园、休闲农庄、田园综合体</w:t>
      </w:r>
      <w:r>
        <w:rPr>
          <w:rFonts w:hint="eastAsia" w:ascii="方正仿宋_GBK" w:hAnsi="仿宋" w:eastAsia="方正仿宋_GBK"/>
          <w:bCs/>
          <w:sz w:val="32"/>
          <w:szCs w:val="32"/>
        </w:rPr>
        <w:t>；</w:t>
      </w:r>
      <w:r>
        <w:rPr>
          <w:rFonts w:hint="eastAsia" w:ascii="方正仿宋_GBK" w:hAnsi="仿宋" w:eastAsia="方正仿宋_GBK"/>
          <w:sz w:val="32"/>
          <w:szCs w:val="32"/>
        </w:rPr>
        <w:t>依托传统民居、村落、古道、古镇，</w:t>
      </w:r>
      <w:r>
        <w:rPr>
          <w:rFonts w:hint="eastAsia" w:ascii="方正仿宋_GBK" w:hAnsi="仿宋" w:eastAsia="方正仿宋_GBK"/>
          <w:bCs/>
          <w:sz w:val="32"/>
          <w:szCs w:val="32"/>
        </w:rPr>
        <w:t>深挖巴渝文化、农耕文化内涵和民俗风情，</w:t>
      </w:r>
      <w:r>
        <w:rPr>
          <w:rFonts w:hint="eastAsia" w:ascii="方正仿宋_GBK" w:hAnsi="仿宋" w:eastAsia="方正仿宋_GBK"/>
          <w:sz w:val="32"/>
          <w:szCs w:val="32"/>
        </w:rPr>
        <w:t>打造一批历史文化旅游村、特色</w:t>
      </w:r>
      <w:r>
        <w:rPr>
          <w:rFonts w:hint="eastAsia" w:ascii="方正仿宋_GBK" w:hAnsi="仿宋" w:eastAsia="方正仿宋_GBK"/>
          <w:bCs/>
          <w:sz w:val="32"/>
          <w:szCs w:val="32"/>
        </w:rPr>
        <w:t>民宿、非遗传承基地。推出三峡田园观光之旅、民俗体验之旅、巴盐古道之旅、农耕文化体验之旅等乡村旅游线路。</w:t>
      </w:r>
    </w:p>
    <w:p>
      <w:pPr>
        <w:spacing w:line="600" w:lineRule="exact"/>
        <w:ind w:firstLine="643" w:firstLineChars="200"/>
        <w:rPr>
          <w:rFonts w:ascii="方正仿宋_GBK" w:hAnsi="仿宋" w:eastAsia="方正仿宋_GBK"/>
          <w:b/>
          <w:bCs/>
          <w:sz w:val="32"/>
          <w:szCs w:val="32"/>
        </w:rPr>
      </w:pPr>
      <w:r>
        <w:rPr>
          <w:rFonts w:hint="eastAsia" w:ascii="方正仿宋_GBK" w:hAnsi="仿宋" w:eastAsia="方正仿宋_GBK"/>
          <w:b/>
          <w:bCs/>
          <w:sz w:val="32"/>
          <w:szCs w:val="32"/>
        </w:rPr>
        <w:t>开发乡村旅游商品。</w:t>
      </w:r>
      <w:r>
        <w:rPr>
          <w:rFonts w:hint="eastAsia" w:ascii="方正仿宋_GBK" w:hAnsi="仿宋" w:eastAsia="方正仿宋_GBK"/>
          <w:bCs/>
          <w:sz w:val="32"/>
          <w:szCs w:val="32"/>
        </w:rPr>
        <w:t>依托“三峡好礼”“三峡美食”名特优新产品及老字号产品，培育一批体现地方特色的乡村旅游商品、美食龙头企业和品牌，建设一批旅游商品集散点、特色购物地和购物专柜，持续开展乡村旅游文化商品和风味旅游美食推举评选活动，推进特色地方农副产品向旅游商品转变，实施“后备箱工程”。</w:t>
      </w:r>
    </w:p>
    <w:p>
      <w:pPr>
        <w:spacing w:line="600" w:lineRule="exact"/>
        <w:ind w:firstLine="643" w:firstLineChars="200"/>
        <w:rPr>
          <w:rFonts w:ascii="方正仿宋_GBK" w:hAnsi="仿宋" w:eastAsia="方正仿宋_GBK"/>
          <w:bCs/>
          <w:sz w:val="32"/>
          <w:szCs w:val="32"/>
        </w:rPr>
      </w:pPr>
      <w:r>
        <w:rPr>
          <w:rFonts w:hint="eastAsia" w:ascii="方正仿宋_GBK" w:hAnsi="仿宋" w:eastAsia="方正仿宋_GBK"/>
          <w:b/>
          <w:bCs/>
          <w:sz w:val="32"/>
          <w:szCs w:val="32"/>
        </w:rPr>
        <w:t>提升美丽乡村旅游品牌。</w:t>
      </w:r>
      <w:r>
        <w:rPr>
          <w:rFonts w:hint="eastAsia" w:ascii="方正仿宋_GBK" w:hAnsi="仿宋" w:eastAsia="方正仿宋_GBK"/>
          <w:bCs/>
          <w:sz w:val="32"/>
          <w:szCs w:val="32"/>
        </w:rPr>
        <w:t>坚持全域旅游发展方向，开展休闲农业和乡村旅游升级行动，扶持发展乡村旅游经营主体，办好乡村旅游节会，建成一批乡村旅游特色景观带、特色文化带、美丽乡村带，打造乡村旅游品牌产品，创建一批休闲农业与乡村旅游示范村镇和乡村旅游重点村。</w:t>
      </w:r>
    </w:p>
    <w:bookmarkEnd w:id="45"/>
    <w:p>
      <w:pPr>
        <w:spacing w:line="360" w:lineRule="auto"/>
        <w:ind w:firstLine="600"/>
        <w:jc w:val="center"/>
        <w:rPr>
          <w:rFonts w:ascii="方正仿宋_GBK" w:hAnsi="仿宋" w:eastAsia="方正仿宋_GBK"/>
          <w:b/>
          <w:sz w:val="32"/>
          <w:szCs w:val="32"/>
        </w:rPr>
      </w:pPr>
      <w:r>
        <w:rPr>
          <w:rFonts w:hint="eastAsia" w:ascii="方正仿宋_GBK" w:hAnsi="仿宋" w:eastAsia="方正仿宋_GBK"/>
          <w:b/>
          <w:sz w:val="32"/>
          <w:szCs w:val="32"/>
        </w:rPr>
        <w:t>专栏4-4 美丽乡村三峡旅游产品</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40" w:lineRule="exact"/>
              <w:ind w:firstLine="562" w:firstLineChars="200"/>
              <w:rPr>
                <w:rFonts w:ascii="方正仿宋_GBK" w:hAnsi="仿宋" w:eastAsia="方正仿宋_GBK" w:cs="仿宋"/>
                <w:sz w:val="28"/>
                <w:szCs w:val="28"/>
              </w:rPr>
            </w:pPr>
            <w:r>
              <w:rPr>
                <w:rFonts w:hint="eastAsia" w:ascii="方正仿宋_GBK" w:hAnsi="仿宋" w:eastAsia="方正仿宋_GBK"/>
                <w:b/>
                <w:bCs/>
                <w:sz w:val="28"/>
                <w:szCs w:val="28"/>
              </w:rPr>
              <w:t>美丽乡村体验旅游产品。</w:t>
            </w:r>
            <w:r>
              <w:rPr>
                <w:rFonts w:hint="eastAsia" w:ascii="方正仿宋_GBK" w:hAnsi="仿宋" w:eastAsia="方正仿宋_GBK"/>
                <w:bCs/>
                <w:sz w:val="28"/>
                <w:szCs w:val="28"/>
              </w:rPr>
              <w:t>打造“重庆红橙·三峡柚惑”特色品牌，围绕奉节脐橙、开州春橙、忠县忠橙、万州玫瑰香橙以及长寿柚、梁平柚、丰都红心柚、垫江柚等建设农文旅融合的现代产业园。</w:t>
            </w:r>
            <w:r>
              <w:rPr>
                <w:rFonts w:hint="eastAsia" w:ascii="方正仿宋_GBK" w:hAnsi="仿宋" w:eastAsia="方正仿宋_GBK"/>
                <w:sz w:val="28"/>
                <w:szCs w:val="28"/>
              </w:rPr>
              <w:t>提档升级忠县三峡橘乡</w:t>
            </w:r>
            <w:r>
              <w:rPr>
                <w:rFonts w:hint="eastAsia" w:ascii="方正仿宋_GBK" w:hAnsi="仿宋" w:eastAsia="方正仿宋_GBK" w:cs="仿宋"/>
                <w:sz w:val="28"/>
                <w:szCs w:val="28"/>
              </w:rPr>
              <w:t>田园综合体，梁平双桂田园综合体，支持长寿、垫江、丰都、开州、万州等打造一批田园综合体。改造升级垫江牡丹樱花世界(二期）和</w:t>
            </w:r>
            <w:r>
              <w:rPr>
                <w:rFonts w:hint="eastAsia" w:ascii="方正仿宋_GBK" w:hAnsi="仿宋" w:eastAsia="方正仿宋_GBK"/>
                <w:sz w:val="28"/>
                <w:szCs w:val="28"/>
              </w:rPr>
              <w:t>恺之峰旅游区</w:t>
            </w:r>
            <w:r>
              <w:rPr>
                <w:rFonts w:hint="eastAsia" w:ascii="方正仿宋_GBK" w:hAnsi="仿宋" w:eastAsia="方正仿宋_GBK" w:cs="仿宋"/>
                <w:sz w:val="28"/>
                <w:szCs w:val="28"/>
              </w:rPr>
              <w:t>，打造和提升一批牡丹花、油菜花等花卉观光基地，特色经果观光采摘体验基地。</w:t>
            </w:r>
            <w:r>
              <w:rPr>
                <w:rFonts w:hint="eastAsia" w:ascii="方正仿宋_GBK" w:hAnsi="仿宋" w:eastAsia="方正仿宋_GBK"/>
                <w:sz w:val="28"/>
                <w:szCs w:val="28"/>
              </w:rPr>
              <w:t>打造涪陵大顺村、大田村，丰都金龙寨村，垫江新风村，云阳黎明村，石柱银杏村等一批历史文化旅游村，发展梁平明月山、奉节卡麂坪、巫山神女、垫江牡丹人家等特色</w:t>
            </w:r>
            <w:r>
              <w:rPr>
                <w:rFonts w:hint="eastAsia" w:ascii="方正仿宋_GBK" w:hAnsi="仿宋" w:eastAsia="方正仿宋_GBK"/>
                <w:bCs/>
                <w:sz w:val="28"/>
                <w:szCs w:val="28"/>
              </w:rPr>
              <w:t>民宿，</w:t>
            </w:r>
            <w:r>
              <w:rPr>
                <w:rFonts w:hint="eastAsia" w:ascii="方正仿宋_GBK" w:hAnsi="仿宋" w:eastAsia="方正仿宋_GBK"/>
                <w:sz w:val="28"/>
                <w:szCs w:val="28"/>
              </w:rPr>
              <w:t>续建提升城口县大巴山森林人家集群片区</w:t>
            </w:r>
            <w:r>
              <w:rPr>
                <w:rFonts w:hint="eastAsia" w:ascii="方正仿宋_GBK" w:hAnsi="仿宋" w:eastAsia="方正仿宋_GBK"/>
                <w:bCs/>
                <w:sz w:val="28"/>
                <w:szCs w:val="28"/>
              </w:rPr>
              <w:t>。挖掘和活化梁平、垫江、长寿、巫山和城口等非物质文化遗产，建设非遗传承教育基地和生产性保护基地，开发非遗文化体验项目。</w:t>
            </w:r>
          </w:p>
          <w:p>
            <w:pPr>
              <w:spacing w:line="440" w:lineRule="exact"/>
              <w:ind w:firstLine="562" w:firstLineChars="200"/>
              <w:rPr>
                <w:rFonts w:ascii="方正仿宋_GBK" w:hAnsi="仿宋" w:eastAsia="方正仿宋_GBK"/>
                <w:bCs/>
                <w:sz w:val="28"/>
                <w:szCs w:val="28"/>
              </w:rPr>
            </w:pPr>
            <w:r>
              <w:rPr>
                <w:rFonts w:hint="eastAsia" w:ascii="方正仿宋_GBK" w:hAnsi="仿宋" w:eastAsia="方正仿宋_GBK"/>
                <w:b/>
                <w:bCs/>
                <w:sz w:val="28"/>
                <w:szCs w:val="28"/>
              </w:rPr>
              <w:t>开发乡村旅游商品。</w:t>
            </w:r>
            <w:r>
              <w:rPr>
                <w:rFonts w:hint="eastAsia" w:ascii="方正仿宋_GBK" w:hAnsi="仿宋" w:eastAsia="方正仿宋_GBK"/>
                <w:bCs/>
                <w:sz w:val="28"/>
                <w:szCs w:val="28"/>
              </w:rPr>
              <w:t>加强涪陵榨菜、武隆羊角豆腐干、梁平张鸭子、忠州豆腐乳、丰都麻辣鸡块、云阳桃片糕等特色商品的包装与推广。提升奉节红土大米、忠县东坡阴米、巫溪洋芋和灵芝、万州玫瑰香橙、奉节脐橙、巫山脆李、丰都锦橙和红心柚，石柱辣椒和莼菜、梁平竹笋等资源的旅游商品化水平。</w:t>
            </w:r>
          </w:p>
          <w:p>
            <w:pPr>
              <w:spacing w:line="440" w:lineRule="exact"/>
              <w:ind w:firstLine="562" w:firstLineChars="200"/>
              <w:rPr>
                <w:rFonts w:ascii="方正仿宋_GBK" w:hAnsi="仿宋" w:eastAsia="方正仿宋_GBK"/>
                <w:sz w:val="32"/>
                <w:szCs w:val="32"/>
              </w:rPr>
            </w:pPr>
            <w:r>
              <w:rPr>
                <w:rFonts w:hint="eastAsia" w:ascii="方正仿宋_GBK" w:hAnsi="仿宋" w:eastAsia="方正仿宋_GBK"/>
                <w:b/>
                <w:bCs/>
                <w:sz w:val="28"/>
                <w:szCs w:val="28"/>
              </w:rPr>
              <w:t>美丽乡村旅游品牌。</w:t>
            </w:r>
            <w:r>
              <w:rPr>
                <w:rFonts w:hint="eastAsia" w:ascii="方正仿宋_GBK" w:hAnsi="仿宋" w:eastAsia="方正仿宋_GBK"/>
                <w:bCs/>
                <w:sz w:val="28"/>
                <w:szCs w:val="28"/>
              </w:rPr>
              <w:t>持续办好垫江牡丹花节、梁平晒秋节、开州龙舟节、涪陵榨菜博览会等乡村旅游节会；打造“三峡田园”“三峡院子”“三峡橘乡”“森林人家”“黄水人家”“牡丹人家”“亢谷人家”等乡村旅游品牌；推进垫江县新民镇明月村，石柱土家族自治县中益乡华溪村，梁平区竹山镇猎神村，丰都县双路镇莲花洞村，涪陵区大木乡迎新社区，长寿区龙河镇保合村，巫溪县古路镇观峰村、红池坝镇茶山村，巫山县两坪乡朝元村、曲尺乡柑园村，武隆区仙女山镇荆竹村、后坪苗族土家族乡文凤村、芙蓉街道堰塘村等全国乡村旅游重点村建设。</w:t>
            </w:r>
          </w:p>
        </w:tc>
      </w:tr>
      <w:bookmarkEnd w:id="34"/>
      <w:bookmarkEnd w:id="35"/>
    </w:tbl>
    <w:p>
      <w:pPr>
        <w:pStyle w:val="2"/>
        <w:spacing w:before="0" w:after="0" w:line="600" w:lineRule="exact"/>
        <w:rPr>
          <w:rFonts w:ascii="方正黑体_GBK" w:eastAsia="方正黑体_GBK"/>
          <w:sz w:val="32"/>
          <w:szCs w:val="32"/>
        </w:rPr>
      </w:pPr>
      <w:bookmarkStart w:id="46" w:name="_Toc63072974"/>
      <w:r>
        <w:rPr>
          <w:rFonts w:hint="eastAsia" w:ascii="方正黑体_GBK" w:eastAsia="方正黑体_GBK"/>
          <w:sz w:val="32"/>
          <w:szCs w:val="32"/>
        </w:rPr>
        <w:t>第五章 完善旅游公共服务体系</w:t>
      </w:r>
      <w:bookmarkEnd w:id="46"/>
    </w:p>
    <w:p>
      <w:pPr>
        <w:pStyle w:val="3"/>
        <w:spacing w:before="0" w:after="0" w:line="600" w:lineRule="exact"/>
        <w:jc w:val="center"/>
        <w:rPr>
          <w:rFonts w:ascii="方正楷体_GBK" w:eastAsia="方正楷体_GBK"/>
        </w:rPr>
      </w:pPr>
      <w:bookmarkStart w:id="47" w:name="_Toc63072975"/>
      <w:r>
        <w:rPr>
          <w:rFonts w:hint="eastAsia" w:ascii="方正楷体_GBK" w:eastAsia="方正楷体_GBK"/>
        </w:rPr>
        <w:t>第一节 完善旅游交通网络</w:t>
      </w:r>
      <w:bookmarkEnd w:id="47"/>
    </w:p>
    <w:p>
      <w:pPr>
        <w:spacing w:before="156" w:beforeLines="50" w:after="156" w:afterLines="50" w:line="60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加强交通与旅游协同联动，建设畅达通景旅游交通路网，打造特色旅游交通风景廊道，优化旅游交通便捷服务体系，构建“快旅慢游、便捷安全、高效换乘”的水陆空旅游立体交通体系。</w:t>
      </w:r>
    </w:p>
    <w:p>
      <w:pPr>
        <w:spacing w:before="156" w:beforeLines="50" w:after="156" w:afterLines="50" w:line="600" w:lineRule="exact"/>
        <w:ind w:firstLine="643" w:firstLineChars="200"/>
        <w:rPr>
          <w:rFonts w:ascii="方正仿宋_GBK" w:hAnsi="仿宋" w:eastAsia="方正仿宋_GBK"/>
          <w:sz w:val="32"/>
          <w:szCs w:val="32"/>
        </w:rPr>
      </w:pPr>
      <w:r>
        <w:rPr>
          <w:rFonts w:hint="eastAsia" w:ascii="方正仿宋_GBK" w:hAnsi="仿宋" w:eastAsia="方正仿宋_GBK"/>
          <w:b/>
          <w:bCs/>
          <w:sz w:val="32"/>
          <w:szCs w:val="32"/>
        </w:rPr>
        <w:t>优化水上旅游交通。</w:t>
      </w:r>
      <w:r>
        <w:rPr>
          <w:rFonts w:hint="eastAsia" w:ascii="方正仿宋_GBK" w:hAnsi="仿宋" w:eastAsia="方正仿宋_GBK"/>
          <w:sz w:val="32"/>
          <w:szCs w:val="32"/>
        </w:rPr>
        <w:t>提升改造万州鞍子坝游轮港，加快丰都游轮港区建设及丰都县客运码头基础设施改造工程，建成万州和丰都游轮辅港。建设和提升忠县石宝寨游轮港、忠县旅游码头、云阳张飞庙游轮港、奉节夔门游轮港、巫山龙门游轮港、长寿游轮港、涪陵黄旗游轮码头和涪陵白鹤梁游轮港、石柱西沱游轮港。新建巫山江东新城旅游码头。加强长江航道与主要支流水系的水上旅游交通衔接，增加长江游轮与支流水系游船的接驳。加快发展水上巴士、游艇、快艇，实现与城镇、机场、高速出口、车站、旅游集散中心、景区之间的无缝对接。</w:t>
      </w:r>
    </w:p>
    <w:p>
      <w:pPr>
        <w:spacing w:before="156" w:beforeLines="50" w:after="156" w:afterLines="50" w:line="600" w:lineRule="exact"/>
        <w:ind w:firstLine="643" w:firstLineChars="200"/>
        <w:rPr>
          <w:rFonts w:ascii="方正仿宋_GBK" w:hAnsi="仿宋" w:eastAsia="方正仿宋_GBK"/>
          <w:sz w:val="32"/>
          <w:szCs w:val="32"/>
        </w:rPr>
      </w:pPr>
      <w:r>
        <w:rPr>
          <w:rFonts w:hint="eastAsia" w:ascii="方正仿宋_GBK" w:hAnsi="仿宋" w:eastAsia="方正仿宋_GBK"/>
          <w:b/>
          <w:bCs/>
          <w:sz w:val="32"/>
          <w:szCs w:val="32"/>
        </w:rPr>
        <w:t>完善高速旅游交通。</w:t>
      </w:r>
      <w:r>
        <w:rPr>
          <w:rFonts w:hint="eastAsia" w:ascii="方正仿宋_GBK" w:hAnsi="仿宋" w:eastAsia="方正仿宋_GBK"/>
          <w:sz w:val="32"/>
          <w:szCs w:val="32"/>
        </w:rPr>
        <w:t>加快推进区域内外高速旅游交通建设。加快建设开城高速（开州-城口）、梁开高速（梁平-开州）、梁忠石高速、江龙高速（开州江口-云阳龙缸）、城巫高速（城口-红池坝-巫溪）、丰垫高速（丰都-垫江）、垫涪高速（垫江-涪陵）、两巫高速（巫山-巫溪）、巫云开高速（开州厚坝-云阳江口-巫溪）、涪陵梓白高速（梓里-白涛，接G69）。加快建设开梁高速（四川开江-梁平）、开宣高速（开州温泉-宣汉）、城岚高速（城口-陕西岚皋）、垫大高速（垫江-四川大竹）、奉建高速（奉节-湖北建始）、巫镇高速（巫溪-陕西镇坪）。推进重大旅游项目、精品景区、旅游度假区、重点旅游乡镇与高速公路互联互通。完善高速公路服务区旅游功能，建设一批集休憩娱乐、餐饮购物、汽车旅馆、票务和信息咨询于一体的复合功能型高速公路服务区。</w:t>
      </w:r>
    </w:p>
    <w:p>
      <w:pPr>
        <w:spacing w:before="156" w:beforeLines="50" w:after="156" w:afterLines="50" w:line="600" w:lineRule="exact"/>
        <w:ind w:firstLine="643" w:firstLineChars="200"/>
        <w:rPr>
          <w:rFonts w:ascii="方正仿宋_GBK" w:hAnsi="仿宋" w:eastAsia="方正仿宋_GBK"/>
          <w:sz w:val="32"/>
          <w:szCs w:val="32"/>
        </w:rPr>
      </w:pPr>
      <w:r>
        <w:rPr>
          <w:rFonts w:hint="eastAsia" w:ascii="方正仿宋_GBK" w:hAnsi="仿宋" w:eastAsia="方正仿宋_GBK"/>
          <w:b/>
          <w:sz w:val="32"/>
          <w:szCs w:val="32"/>
        </w:rPr>
        <w:t>建设自驾车旅居车营地。</w:t>
      </w:r>
      <w:r>
        <w:rPr>
          <w:rFonts w:hint="eastAsia" w:ascii="方正仿宋_GBK" w:hAnsi="仿宋" w:eastAsia="方正仿宋_GBK"/>
          <w:sz w:val="32"/>
          <w:szCs w:val="32"/>
        </w:rPr>
        <w:t>完善自驾车旅居车营地建设，满足自驾休闲大众旅游需求。分期建设20个国家级自驾车旅居车营地。其中，近期建设城口亢谷、城口黄安坝、垫江牡丹樱花世界、丰都南天湖、涪陵武陵山大裂谷、石柱冷水、万州铁峰山、巫山摩天岭森林小镇、云阳龙缸-歧山、忠县天池山、武隆仙女山等国家级自驾车旅居车营地；中远期建设奉节龙桥河、奉节永乐三峡第一村、开州满月镇马扎营、梁平百里竹海观音洞、巫溪红池坝、云阳上坝锣鼓宕、云阳农坝云峰山、长寿长寿湖、忠县三峡橘乡等国家级自驾车旅居车营地。</w:t>
      </w:r>
    </w:p>
    <w:p>
      <w:pPr>
        <w:spacing w:before="156" w:beforeLines="50" w:after="156" w:afterLines="50" w:line="600" w:lineRule="exact"/>
        <w:ind w:firstLine="643" w:firstLineChars="200"/>
        <w:rPr>
          <w:rFonts w:ascii="方正仿宋_GBK" w:hAnsi="仿宋" w:eastAsia="方正仿宋_GBK"/>
          <w:sz w:val="32"/>
          <w:szCs w:val="32"/>
        </w:rPr>
      </w:pPr>
      <w:r>
        <w:rPr>
          <w:rFonts w:hint="eastAsia" w:ascii="方正仿宋_GBK" w:hAnsi="仿宋" w:eastAsia="方正仿宋_GBK"/>
          <w:b/>
          <w:sz w:val="32"/>
          <w:szCs w:val="32"/>
        </w:rPr>
        <w:t>加快通景道路建设。</w:t>
      </w:r>
      <w:r>
        <w:rPr>
          <w:rFonts w:hint="eastAsia" w:ascii="方正仿宋_GBK" w:hAnsi="仿宋" w:eastAsia="方正仿宋_GBK"/>
          <w:sz w:val="32"/>
          <w:szCs w:val="32"/>
        </w:rPr>
        <w:t>实施国省干线、高速公路联络线与景区“最后一公里”通达工程。规划建设区域观光公路或铁路环线，加快主要景区之间的联接线建设。提升改造万州潭獐峡、梁平百里竹海、开州雪宝山、城口九重山、城口大巴山、丰都南天湖、云阳龙缸和普安恐龙化石公园、奉节天坑和九盘河、巫山神女峰、巫溪红池坝、石柱黄水和千野草场等景区旅游快速通道。建设和提升石柱西沱—忠县石宝寨、丰都火车站-武隆仙女山机场、忠县-万州旅游通道、云清快速连接道（云阳城区-云阳清水）、长寿-四川广安旅游道路等景区间旅游连接或环线通道。新建石柱沙子-黄水有轨电车项目、武隆仙女山旅游轨道项目。推进城市公共交通线路向景区、景点延伸，完善慢游步道、骑行车道、观光车道等城市、景区内部游览道路体系，提升游客游览便捷度。推进旅游交通干道绿化、美化以及观景平台、休憩平台等旅游配套设施建设，打造旅游风景道。提档升级长江三峡风景道（重庆航段）、G351沿江风景道（丰都-石柱）、龙溪河风景道（垫江-梁平段）、忠县三峡橘乡风景道、G243风景道（长寿-垫江-梁平-开州段）、乌江画廊风景道（G319涪陵段）、大仙女山旅游通道（涪陵-丰都-武隆）。新建和提升盐马古道（开州-云阳-奉节-巫溪-城口）、秦巴古道（开州段）、G348沿江风景道（涪陵-丰都）、荔枝古道（涪陵-垫江-梁平）。打造串接仙女山机场、渝湘高铁、武隆城区与景区之间的特色旅游轨道景观带。</w:t>
      </w:r>
    </w:p>
    <w:p>
      <w:pPr>
        <w:spacing w:before="156" w:beforeLines="50" w:after="156" w:afterLines="50" w:line="600" w:lineRule="exact"/>
        <w:ind w:firstLine="643" w:firstLineChars="200"/>
        <w:rPr>
          <w:rFonts w:ascii="方正仿宋_GBK" w:hAnsi="仿宋" w:eastAsia="方正仿宋_GBK"/>
          <w:b/>
          <w:bCs/>
          <w:sz w:val="32"/>
          <w:szCs w:val="32"/>
        </w:rPr>
      </w:pPr>
      <w:r>
        <w:rPr>
          <w:rFonts w:hint="eastAsia" w:ascii="方正仿宋_GBK" w:hAnsi="仿宋" w:eastAsia="方正仿宋_GBK"/>
          <w:b/>
          <w:bCs/>
          <w:sz w:val="32"/>
          <w:szCs w:val="32"/>
        </w:rPr>
        <w:t>强化高速铁路旅游交通。</w:t>
      </w:r>
      <w:r>
        <w:rPr>
          <w:rFonts w:hint="eastAsia" w:ascii="方正仿宋_GBK" w:hAnsi="仿宋" w:eastAsia="方正仿宋_GBK"/>
          <w:sz w:val="32"/>
          <w:szCs w:val="32"/>
        </w:rPr>
        <w:t>结合西渝高铁（万州支线）和郑万高铁，连通开州和云阳宝坪、巫山和城口明通，形成渝东北旅游环线铁路。增开三峡旅游专列，增设高铁旅游直通车线路和班次。优化高铁站场的选址和布局，提升巫山、奉节、云阳、城口、开州等地高铁站场的旅游集散与服务功能。</w:t>
      </w:r>
    </w:p>
    <w:p>
      <w:pPr>
        <w:spacing w:before="156" w:beforeLines="50" w:after="156" w:afterLines="50" w:line="600" w:lineRule="exact"/>
        <w:ind w:firstLine="643" w:firstLineChars="200"/>
        <w:rPr>
          <w:rFonts w:ascii="方正仿宋_GBK" w:hAnsi="仿宋" w:eastAsia="方正仿宋_GBK"/>
          <w:sz w:val="32"/>
          <w:szCs w:val="32"/>
        </w:rPr>
      </w:pPr>
      <w:r>
        <w:rPr>
          <w:rFonts w:hint="eastAsia" w:ascii="方正仿宋_GBK" w:hAnsi="仿宋" w:eastAsia="方正仿宋_GBK"/>
          <w:b/>
          <w:bCs/>
          <w:sz w:val="32"/>
          <w:szCs w:val="32"/>
        </w:rPr>
        <w:t>提升航空旅游交通。</w:t>
      </w:r>
      <w:r>
        <w:rPr>
          <w:rFonts w:hint="eastAsia" w:ascii="方正仿宋_GBK" w:hAnsi="仿宋" w:eastAsia="方正仿宋_GBK"/>
          <w:sz w:val="32"/>
          <w:szCs w:val="32"/>
        </w:rPr>
        <w:t>拓展国际航空线路，大力发展旅游包机服务。支持万州五桥机场、巫山机场和武隆仙女山机场开通与江北国际机场旅游支线航班，强化旅游集散和服务功能；支持万州五桥机场建设开放口岸，打造72小时过境免签政策出口通道。完善万州、巫山和梁平机场的通用航空功能，在重点景区规划建设一批通用机场；在长江沿线干支流和长寿湖、大洪湖、汉丰湖等有条件的水面，规划建设水上飞机起降场。开发低空旅游产品，打造“飞游三峡”特色旅游品牌；探索发展“沿江低空旅游走廊”，联动大武陵山、秦巴山、神农架等区域，共同建设低空旅游线路。</w:t>
      </w:r>
    </w:p>
    <w:p>
      <w:pPr>
        <w:pStyle w:val="3"/>
        <w:spacing w:before="0" w:after="0" w:line="600" w:lineRule="exact"/>
        <w:jc w:val="center"/>
        <w:rPr>
          <w:rFonts w:ascii="方正楷体_GBK" w:eastAsia="方正楷体_GBK"/>
        </w:rPr>
      </w:pPr>
      <w:bookmarkStart w:id="48" w:name="_Toc63072976"/>
      <w:r>
        <w:rPr>
          <w:rFonts w:hint="eastAsia" w:ascii="方正楷体_GBK" w:eastAsia="方正楷体_GBK"/>
        </w:rPr>
        <w:t>第二节 健全旅游集散体系</w:t>
      </w:r>
      <w:bookmarkEnd w:id="48"/>
    </w:p>
    <w:p>
      <w:pPr>
        <w:spacing w:line="60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以万州为中心，构建“1+6+N”旅游集散体系。</w:t>
      </w:r>
    </w:p>
    <w:p>
      <w:pPr>
        <w:spacing w:line="600" w:lineRule="exact"/>
        <w:ind w:firstLine="643" w:firstLineChars="200"/>
        <w:rPr>
          <w:rFonts w:ascii="方正仿宋_GBK" w:hAnsi="仿宋" w:eastAsia="方正仿宋_GBK"/>
          <w:sz w:val="32"/>
          <w:szCs w:val="32"/>
        </w:rPr>
      </w:pPr>
      <w:r>
        <w:rPr>
          <w:rFonts w:hint="eastAsia" w:ascii="方正仿宋_GBK" w:hAnsi="仿宋" w:eastAsia="方正仿宋_GBK"/>
          <w:b/>
          <w:sz w:val="32"/>
          <w:szCs w:val="32"/>
        </w:rPr>
        <w:t>建成1个万州一级旅游集散中心。</w:t>
      </w:r>
      <w:r>
        <w:rPr>
          <w:rFonts w:hint="eastAsia" w:ascii="方正仿宋_GBK" w:hAnsi="仿宋" w:eastAsia="方正仿宋_GBK"/>
          <w:sz w:val="32"/>
          <w:szCs w:val="32"/>
        </w:rPr>
        <w:t>依托万州五桥机场、高铁站和港口建设大三峡旅游集散中心，重点推进万州区的港口、航空、铁路、高速公路等旅游交通方式的通达性和高效衔接，完善和发挥一级旅游集散中心的智慧旅游、游客接待服务、旅游宣传推介、旅游交通集散和旅游商品展销等综合旅游服务集散功能。</w:t>
      </w:r>
    </w:p>
    <w:p>
      <w:pPr>
        <w:spacing w:line="600" w:lineRule="exact"/>
        <w:ind w:firstLine="643" w:firstLineChars="200"/>
        <w:rPr>
          <w:rFonts w:ascii="方正仿宋_GBK" w:hAnsi="仿宋" w:eastAsia="方正仿宋_GBK"/>
          <w:sz w:val="32"/>
          <w:szCs w:val="32"/>
        </w:rPr>
      </w:pPr>
      <w:r>
        <w:rPr>
          <w:rFonts w:hint="eastAsia" w:ascii="方正仿宋_GBK" w:hAnsi="仿宋" w:eastAsia="方正仿宋_GBK"/>
          <w:b/>
          <w:sz w:val="32"/>
          <w:szCs w:val="32"/>
        </w:rPr>
        <w:t>建设6个二级旅游集散地。</w:t>
      </w:r>
      <w:r>
        <w:rPr>
          <w:rFonts w:hint="eastAsia" w:ascii="方正仿宋_GBK" w:hAnsi="仿宋" w:eastAsia="方正仿宋_GBK"/>
          <w:sz w:val="32"/>
          <w:szCs w:val="32"/>
        </w:rPr>
        <w:t>建设巫山、丰都、石柱、涪陵、开州、云阳等6个二级旅游集散地。在巫山高铁站、石柱火车站、涪陵北站、丰都火车站、开州火车站（在建）、云阳黄石高铁站（在建），重点配套建设交通换乘、通景交通、接待服务、信息咨询、卫生安全等设施服务，强化</w:t>
      </w:r>
      <w:r>
        <w:rPr>
          <w:rFonts w:hint="eastAsia" w:ascii="方正仿宋_GBK" w:hAnsi="仿宋" w:eastAsia="方正仿宋_GBK"/>
          <w:sz w:val="32"/>
          <w:szCs w:val="32"/>
          <w:lang w:eastAsia="zh-CN"/>
        </w:rPr>
        <w:t>旅游</w:t>
      </w:r>
      <w:r>
        <w:rPr>
          <w:rFonts w:hint="eastAsia" w:ascii="方正仿宋_GBK" w:hAnsi="仿宋" w:eastAsia="方正仿宋_GBK"/>
          <w:sz w:val="32"/>
          <w:szCs w:val="32"/>
        </w:rPr>
        <w:t>客运和区域换乘功能，并完善特色商务区、休闲服务区等配套服务。</w:t>
      </w:r>
    </w:p>
    <w:p>
      <w:pPr>
        <w:spacing w:line="600" w:lineRule="exact"/>
        <w:ind w:firstLine="643" w:firstLineChars="200"/>
        <w:rPr>
          <w:rFonts w:ascii="方正仿宋_GBK" w:hAnsi="仿宋" w:eastAsia="方正仿宋_GBK"/>
          <w:sz w:val="32"/>
          <w:szCs w:val="32"/>
        </w:rPr>
      </w:pPr>
      <w:r>
        <w:rPr>
          <w:rFonts w:hint="eastAsia" w:ascii="方正仿宋_GBK" w:hAnsi="仿宋" w:eastAsia="方正仿宋_GBK"/>
          <w:b/>
          <w:sz w:val="32"/>
          <w:szCs w:val="32"/>
        </w:rPr>
        <w:t>建设N个三级旅游集散点。</w:t>
      </w:r>
      <w:r>
        <w:rPr>
          <w:rFonts w:hint="eastAsia" w:ascii="方正仿宋_GBK" w:hAnsi="仿宋" w:eastAsia="方正仿宋_GBK"/>
          <w:sz w:val="32"/>
          <w:szCs w:val="32"/>
        </w:rPr>
        <w:t>依托重点景区景点建设一批旅游集散点。在万州大瀑布，城口九重山、黄安坝，垫江恺之峰、牡丹樱花世界，丰都雪玉洞、施家迁天坑、南天湖、名山，奉节瞿塘峡、天井峡地缝、小寨天坑、白帝城，涪陵武陵山大裂谷、白鹤梁、816工程，开州雪宝山、汉丰湖，梁平百里竹海、双桂堂，石柱千野草场、黄水，巫山大宁河小三峡、当阳大峡谷、巫峡、神女峰、龙骨坡，巫溪兰英大峡谷、红池坝，云阳普安恐龙地质公园、龙缸、张飞庙，长寿菩提古镇、长寿湖，忠县三峡橘海、石宝寨，武隆仙女山等景区，按照5A、4A级景区或旅游度假区要求，配套旅游接待服务设施设备，完善旅游餐饮、住宿和与周边景区无障碍连通等集散接待服务功能。</w:t>
      </w:r>
    </w:p>
    <w:p>
      <w:pPr>
        <w:pStyle w:val="3"/>
        <w:spacing w:before="0" w:after="0" w:line="600" w:lineRule="exact"/>
        <w:jc w:val="center"/>
        <w:rPr>
          <w:rFonts w:ascii="方正楷体_GBK" w:eastAsia="方正楷体_GBK"/>
        </w:rPr>
      </w:pPr>
      <w:bookmarkStart w:id="49" w:name="_Toc63072977"/>
      <w:r>
        <w:rPr>
          <w:rFonts w:hint="eastAsia" w:ascii="方正楷体_GBK" w:eastAsia="方正楷体_GBK"/>
        </w:rPr>
        <w:t>第三节 加快建设智慧旅游体系</w:t>
      </w:r>
      <w:bookmarkEnd w:id="49"/>
    </w:p>
    <w:p>
      <w:pPr>
        <w:spacing w:line="600" w:lineRule="exact"/>
        <w:ind w:firstLine="640" w:firstLineChars="200"/>
        <w:rPr>
          <w:rFonts w:ascii="方正仿宋_GBK" w:hAnsi="仿宋" w:eastAsia="方正仿宋_GBK"/>
          <w:bCs/>
          <w:sz w:val="32"/>
          <w:szCs w:val="32"/>
        </w:rPr>
      </w:pPr>
      <w:r>
        <w:rPr>
          <w:rFonts w:hint="eastAsia" w:ascii="方正仿宋_GBK" w:hAnsi="仿宋" w:eastAsia="方正仿宋_GBK"/>
          <w:bCs/>
          <w:sz w:val="32"/>
          <w:szCs w:val="32"/>
        </w:rPr>
        <w:t>以大数据智能化为引领，构建集智慧管理、智慧服务与智慧营销为一体的智慧旅游体系，</w:t>
      </w:r>
      <w:r>
        <w:rPr>
          <w:rFonts w:hint="eastAsia" w:ascii="方正仿宋_GBK" w:hAnsi="仿宋" w:eastAsia="方正仿宋_GBK"/>
          <w:sz w:val="32"/>
          <w:szCs w:val="32"/>
        </w:rPr>
        <w:t>推</w:t>
      </w:r>
      <w:r>
        <w:rPr>
          <w:rFonts w:hint="eastAsia" w:ascii="方正仿宋_GBK" w:hAnsi="Calibri" w:eastAsia="方正仿宋_GBK" w:cs="Calibri"/>
          <w:sz w:val="32"/>
          <w:szCs w:val="32"/>
        </w:rPr>
        <w:t>进智慧景区、智慧旅游度假区建设</w:t>
      </w:r>
      <w:r>
        <w:rPr>
          <w:rFonts w:hint="eastAsia" w:ascii="方正仿宋_GBK" w:hAnsi="仿宋" w:eastAsia="方正仿宋_GBK"/>
          <w:bCs/>
          <w:sz w:val="32"/>
          <w:szCs w:val="32"/>
        </w:rPr>
        <w:t>。</w:t>
      </w:r>
    </w:p>
    <w:p>
      <w:pPr>
        <w:spacing w:line="600" w:lineRule="exact"/>
        <w:ind w:firstLine="643" w:firstLineChars="200"/>
        <w:rPr>
          <w:rFonts w:ascii="方正仿宋_GBK" w:hAnsi="仿宋" w:eastAsia="方正仿宋_GBK"/>
          <w:sz w:val="32"/>
          <w:szCs w:val="32"/>
        </w:rPr>
      </w:pPr>
      <w:r>
        <w:rPr>
          <w:rFonts w:hint="eastAsia" w:ascii="方正仿宋_GBK" w:hAnsi="仿宋" w:eastAsia="方正仿宋_GBK"/>
          <w:b/>
          <w:bCs/>
          <w:sz w:val="32"/>
          <w:szCs w:val="32"/>
        </w:rPr>
        <w:t>建立三峡</w:t>
      </w:r>
      <w:r>
        <w:rPr>
          <w:rFonts w:hint="eastAsia" w:ascii="方正仿宋_GBK" w:hAnsi="仿宋" w:eastAsia="方正仿宋_GBK"/>
          <w:b/>
          <w:sz w:val="32"/>
          <w:szCs w:val="32"/>
        </w:rPr>
        <w:t>旅游大数据系统。</w:t>
      </w:r>
      <w:r>
        <w:rPr>
          <w:rFonts w:hint="eastAsia" w:ascii="方正仿宋_GBK" w:hAnsi="仿宋" w:eastAsia="方正仿宋_GBK"/>
          <w:sz w:val="32"/>
          <w:szCs w:val="32"/>
        </w:rPr>
        <w:t>加强</w:t>
      </w:r>
      <w:r>
        <w:rPr>
          <w:rFonts w:hint="eastAsia" w:ascii="方正仿宋_GBK" w:hAnsi="Calibri" w:eastAsia="方正仿宋_GBK" w:cs="Calibri"/>
          <w:sz w:val="32"/>
          <w:szCs w:val="32"/>
        </w:rPr>
        <w:t>旅游资源、</w:t>
      </w:r>
      <w:r>
        <w:rPr>
          <w:rFonts w:hint="eastAsia" w:ascii="方正仿宋_GBK" w:hAnsi="仿宋" w:eastAsia="方正仿宋_GBK"/>
          <w:bCs/>
          <w:sz w:val="32"/>
          <w:szCs w:val="32"/>
        </w:rPr>
        <w:t>交通、气象、治安、客流信息等数据信息采集功能，推进三峡旅游数据资源共享，</w:t>
      </w:r>
      <w:r>
        <w:rPr>
          <w:rFonts w:hint="eastAsia" w:ascii="方正仿宋_GBK" w:hAnsi="仿宋" w:eastAsia="方正仿宋_GBK"/>
          <w:sz w:val="32"/>
          <w:szCs w:val="32"/>
        </w:rPr>
        <w:t>提供旅游信息咨询服务。</w:t>
      </w:r>
    </w:p>
    <w:p>
      <w:pPr>
        <w:spacing w:line="600" w:lineRule="exact"/>
        <w:ind w:firstLine="643" w:firstLineChars="200"/>
        <w:rPr>
          <w:rFonts w:ascii="方正仿宋_GBK" w:hAnsi="Calibri" w:eastAsia="方正仿宋_GBK" w:cs="Calibri"/>
          <w:sz w:val="32"/>
          <w:szCs w:val="32"/>
        </w:rPr>
      </w:pPr>
      <w:r>
        <w:rPr>
          <w:rFonts w:hint="eastAsia" w:ascii="方正仿宋_GBK" w:hAnsi="仿宋" w:eastAsia="方正仿宋_GBK"/>
          <w:b/>
          <w:sz w:val="32"/>
          <w:szCs w:val="32"/>
        </w:rPr>
        <w:t>建立智慧旅游政务管理系统。</w:t>
      </w:r>
      <w:r>
        <w:rPr>
          <w:rFonts w:hint="eastAsia" w:ascii="方正仿宋_GBK" w:hAnsi="Calibri" w:eastAsia="方正仿宋_GBK" w:cs="Calibri"/>
          <w:sz w:val="32"/>
          <w:szCs w:val="32"/>
        </w:rPr>
        <w:t>提升重大旅游突发事件、旅游安全事件、旅游投诉等应急指挥、调度和处理能力，推进旅游行政审批事项网上申请、查询、办理。推动诚信记录共享共用，健全诚信制度，建立跨区域联合奖惩机制，不断提升景区、酒店、旅行社的诚信感受度。</w:t>
      </w:r>
    </w:p>
    <w:p>
      <w:pPr>
        <w:spacing w:line="600" w:lineRule="exact"/>
        <w:ind w:firstLine="643" w:firstLineChars="200"/>
        <w:rPr>
          <w:rFonts w:ascii="方正仿宋_GBK" w:hAnsi="Calibri" w:eastAsia="方正仿宋_GBK" w:cs="Calibri"/>
          <w:sz w:val="32"/>
          <w:szCs w:val="32"/>
        </w:rPr>
      </w:pPr>
      <w:r>
        <w:rPr>
          <w:rFonts w:hint="eastAsia" w:ascii="方正仿宋_GBK" w:hAnsi="Calibri" w:eastAsia="方正仿宋_GBK" w:cs="Calibri"/>
          <w:b/>
          <w:sz w:val="32"/>
          <w:szCs w:val="32"/>
        </w:rPr>
        <w:t>建立产业运行监测系统。</w:t>
      </w:r>
      <w:r>
        <w:rPr>
          <w:rFonts w:hint="eastAsia" w:ascii="方正仿宋_GBK" w:hAnsi="Calibri" w:eastAsia="方正仿宋_GBK" w:cs="Calibri"/>
          <w:sz w:val="32"/>
          <w:szCs w:val="32"/>
        </w:rPr>
        <w:t>整合旅游产业、重点企业、重点项目等运行数据，深化重要数据协同监管、信息交换共享、大数据分析等职能，为行业管理的科学决策提供数据支撑。建立假日旅游、旅游景区大客流预警等信息联合发布机制，维护旅游市场秩序，实现旅游行业的全程智能化监管。</w:t>
      </w:r>
    </w:p>
    <w:p>
      <w:pPr>
        <w:spacing w:line="600" w:lineRule="exact"/>
        <w:ind w:firstLine="643" w:firstLineChars="200"/>
        <w:rPr>
          <w:rFonts w:ascii="方正仿宋_GBK" w:hAnsi="仿宋" w:eastAsia="方正仿宋_GBK"/>
          <w:sz w:val="32"/>
          <w:szCs w:val="32"/>
        </w:rPr>
      </w:pPr>
      <w:r>
        <w:rPr>
          <w:rFonts w:hint="eastAsia" w:ascii="方正仿宋_GBK" w:hAnsi="仿宋" w:eastAsia="方正仿宋_GBK"/>
          <w:b/>
          <w:sz w:val="32"/>
          <w:szCs w:val="32"/>
        </w:rPr>
        <w:t>建立智慧旅游营销系统。</w:t>
      </w:r>
      <w:r>
        <w:rPr>
          <w:rFonts w:hint="eastAsia" w:ascii="方正仿宋_GBK" w:hAnsi="仿宋" w:eastAsia="方正仿宋_GBK"/>
          <w:sz w:val="32"/>
          <w:szCs w:val="32"/>
        </w:rPr>
        <w:t>推出“网上游三峡”，推介“壮美长江·诗画三峡”的旅游整体形象，打造三峡地区旅游企业智慧营销平台。进一步完善旅游市场分析、网上预订、订单处理、交易结算等旅游电子商务平台功能，积极推动旅游服务线上线下联动，基本实现旅游全过程服务、全要素营销。</w:t>
      </w:r>
    </w:p>
    <w:p>
      <w:pPr>
        <w:spacing w:before="156" w:beforeLines="50" w:after="156" w:afterLines="50"/>
        <w:jc w:val="center"/>
        <w:rPr>
          <w:rFonts w:ascii="方正仿宋_GBK" w:hAnsi="仿宋" w:eastAsia="方正仿宋_GBK"/>
          <w:b/>
          <w:bCs/>
          <w:sz w:val="32"/>
          <w:szCs w:val="32"/>
        </w:rPr>
      </w:pPr>
      <w:r>
        <w:rPr>
          <w:rFonts w:hint="eastAsia" w:ascii="方正仿宋_GBK" w:hAnsi="仿宋" w:eastAsia="方正仿宋_GBK" w:cs="Calibri"/>
          <w:b/>
          <w:bCs/>
          <w:sz w:val="32"/>
          <w:szCs w:val="32"/>
        </w:rPr>
        <w:t>专栏5-1 智慧景区建设</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40" w:lineRule="exact"/>
              <w:ind w:firstLine="562" w:firstLineChars="200"/>
              <w:rPr>
                <w:rFonts w:ascii="方正仿宋_GBK" w:hAnsi="Calibri" w:eastAsia="方正仿宋_GBK" w:cs="Calibri"/>
                <w:sz w:val="28"/>
                <w:szCs w:val="28"/>
              </w:rPr>
            </w:pPr>
            <w:r>
              <w:rPr>
                <w:rFonts w:hint="eastAsia" w:ascii="方正仿宋_GBK" w:hAnsi="Calibri" w:eastAsia="方正仿宋_GBK" w:cs="Calibri"/>
                <w:b/>
                <w:sz w:val="28"/>
                <w:szCs w:val="28"/>
              </w:rPr>
              <w:t>智慧景区建设。</w:t>
            </w:r>
            <w:r>
              <w:rPr>
                <w:rFonts w:hint="eastAsia" w:ascii="方正仿宋_GBK" w:hAnsi="仿宋" w:eastAsia="方正仿宋_GBK" w:cs="仿宋"/>
                <w:sz w:val="28"/>
                <w:szCs w:val="28"/>
              </w:rPr>
              <w:t>建设万州大瀑布群，梁平滑石古寨，开州汉丰湖、刘伯承同志纪念馆，城口亢谷，丰都九重天、名山、雪玉洞，垫江牡丹樱花世界，忠县石宝寨，云阳龙缸、三峡梯城、张飞庙，奉节白帝城-瞿塘峡、天坑地缝，</w:t>
            </w:r>
            <w:r>
              <w:rPr>
                <w:rFonts w:hint="eastAsia" w:ascii="方正仿宋_GBK" w:hAnsi="Calibri" w:eastAsia="方正仿宋_GBK" w:cs="Calibri"/>
                <w:sz w:val="28"/>
                <w:szCs w:val="28"/>
              </w:rPr>
              <w:t>巫山神女景区（神女峰</w:t>
            </w:r>
            <w:r>
              <w:rPr>
                <w:rFonts w:hint="eastAsia" w:ascii="宋体" w:hAnsi="宋体" w:cs="宋体"/>
                <w:sz w:val="28"/>
                <w:szCs w:val="28"/>
              </w:rPr>
              <w:t>•</w:t>
            </w:r>
            <w:r>
              <w:rPr>
                <w:rFonts w:hint="eastAsia" w:ascii="方正仿宋_GBK" w:hAnsi="仿宋" w:eastAsia="方正仿宋_GBK" w:cs="仿宋"/>
                <w:sz w:val="28"/>
                <w:szCs w:val="28"/>
              </w:rPr>
              <w:t>神女溪）、文峰景区，涪陵白鹤梁水下博物馆、大木花谷、武陵山国家森林公园，石柱大风堡、千野草场等智慧旅游景区。</w:t>
            </w:r>
          </w:p>
          <w:p>
            <w:pPr>
              <w:spacing w:line="440" w:lineRule="exact"/>
              <w:ind w:firstLine="562" w:firstLineChars="200"/>
              <w:rPr>
                <w:rFonts w:ascii="方正仿宋_GBK" w:hAnsi="Calibri" w:eastAsia="方正仿宋_GBK" w:cs="Calibri"/>
                <w:sz w:val="32"/>
                <w:szCs w:val="32"/>
              </w:rPr>
            </w:pPr>
            <w:r>
              <w:rPr>
                <w:rFonts w:hint="eastAsia" w:ascii="方正仿宋_GBK" w:hAnsi="Calibri" w:eastAsia="方正仿宋_GBK" w:cs="Calibri"/>
                <w:b/>
                <w:sz w:val="28"/>
                <w:szCs w:val="28"/>
              </w:rPr>
              <w:t>智慧旅游度假区建设。</w:t>
            </w:r>
            <w:r>
              <w:rPr>
                <w:rFonts w:hint="eastAsia" w:ascii="方正仿宋_GBK" w:hAnsi="Calibri" w:eastAsia="方正仿宋_GBK" w:cs="Calibri"/>
                <w:sz w:val="28"/>
                <w:szCs w:val="28"/>
              </w:rPr>
              <w:t>依托国家级生态旅游示范区、国家级和市级旅游度假区，建设武隆仙女山、丰都南天湖、巫溪红池坝、石柱黄水、长寿长寿湖-长寿古镇、涪陵武陵山等一批智慧旅游度假区。</w:t>
            </w:r>
          </w:p>
        </w:tc>
      </w:tr>
    </w:tbl>
    <w:p>
      <w:pPr>
        <w:pStyle w:val="3"/>
        <w:spacing w:before="0" w:after="0" w:line="600" w:lineRule="exact"/>
        <w:jc w:val="center"/>
        <w:rPr>
          <w:rFonts w:ascii="方正楷体_GBK" w:eastAsia="方正楷体_GBK"/>
        </w:rPr>
      </w:pPr>
      <w:bookmarkStart w:id="50" w:name="_Toc63072978"/>
      <w:bookmarkStart w:id="51" w:name="_Toc30670106"/>
      <w:bookmarkStart w:id="52" w:name="_Toc30946885"/>
      <w:r>
        <w:rPr>
          <w:rFonts w:hint="eastAsia" w:ascii="方正楷体_GBK" w:eastAsia="方正楷体_GBK"/>
        </w:rPr>
        <w:t>第四节 健全区域旅游安全体系</w:t>
      </w:r>
      <w:bookmarkEnd w:id="50"/>
    </w:p>
    <w:p>
      <w:pPr>
        <w:spacing w:line="600" w:lineRule="exact"/>
        <w:ind w:firstLine="643" w:firstLineChars="200"/>
        <w:rPr>
          <w:rFonts w:ascii="方正仿宋_GBK" w:hAnsi="仿宋" w:eastAsia="方正仿宋_GBK"/>
          <w:b/>
          <w:sz w:val="32"/>
          <w:szCs w:val="32"/>
        </w:rPr>
      </w:pPr>
      <w:r>
        <w:rPr>
          <w:rFonts w:hint="eastAsia" w:ascii="方正仿宋_GBK" w:hAnsi="仿宋" w:eastAsia="方正仿宋_GBK"/>
          <w:b/>
          <w:sz w:val="32"/>
          <w:szCs w:val="32"/>
        </w:rPr>
        <w:t>建立安全联合监管机制。</w:t>
      </w:r>
      <w:r>
        <w:rPr>
          <w:rFonts w:hint="eastAsia" w:ascii="方正仿宋_GBK" w:hAnsi="仿宋" w:eastAsia="方正仿宋_GBK"/>
          <w:bCs/>
          <w:sz w:val="32"/>
          <w:szCs w:val="32"/>
        </w:rPr>
        <w:t>强化市安委会旅游安全办公室统筹职能，健全旅游、公安、交通、经信、城管、街道等有关部门联动参与的旅游监管工作机制。加大旅游安全监管力度，进一步完善区县旅游安全交叉检查机制。加强灾害事故评估和分级，制定旅游安全风险提示制度，编制旅游突发公共事件应急预案。</w:t>
      </w:r>
    </w:p>
    <w:p>
      <w:pPr>
        <w:spacing w:line="600" w:lineRule="exact"/>
        <w:ind w:firstLine="643" w:firstLineChars="200"/>
        <w:rPr>
          <w:rFonts w:ascii="方正仿宋_GBK" w:hAnsi="仿宋" w:eastAsia="方正仿宋_GBK"/>
          <w:sz w:val="32"/>
          <w:szCs w:val="32"/>
        </w:rPr>
      </w:pPr>
      <w:r>
        <w:rPr>
          <w:rFonts w:hint="eastAsia" w:ascii="方正仿宋_GBK" w:hAnsi="仿宋" w:eastAsia="方正仿宋_GBK"/>
          <w:b/>
          <w:sz w:val="32"/>
          <w:szCs w:val="32"/>
        </w:rPr>
        <w:t>建设安全救援体系。</w:t>
      </w:r>
      <w:r>
        <w:rPr>
          <w:rFonts w:hint="eastAsia" w:ascii="方正仿宋_GBK" w:hAnsi="仿宋" w:eastAsia="方正仿宋_GBK"/>
          <w:sz w:val="32"/>
          <w:szCs w:val="32"/>
        </w:rPr>
        <w:t>依托万州旅游集散中心，设立三峡旅游安全救援指挥调度中心，加强旅游安全事故救援与协调处理。依托二级旅游集散地，设立旅游救援工作站。结合旅游集散节点建设，在重点旅游景区、旅游度假区、旅游小镇的旅游综合服务中心建设旅游应急救援点。</w:t>
      </w:r>
    </w:p>
    <w:p>
      <w:pPr>
        <w:spacing w:line="600" w:lineRule="exact"/>
        <w:ind w:firstLine="643" w:firstLineChars="200"/>
        <w:rPr>
          <w:rFonts w:ascii="方正仿宋_GBK" w:hAnsi="仿宋" w:eastAsia="方正仿宋_GBK"/>
          <w:sz w:val="32"/>
          <w:szCs w:val="32"/>
        </w:rPr>
      </w:pPr>
      <w:r>
        <w:rPr>
          <w:rFonts w:hint="eastAsia" w:ascii="方正仿宋_GBK" w:hAnsi="仿宋" w:eastAsia="方正仿宋_GBK"/>
          <w:b/>
          <w:sz w:val="32"/>
          <w:szCs w:val="32"/>
        </w:rPr>
        <w:t>提升应急救援能力。</w:t>
      </w:r>
      <w:r>
        <w:rPr>
          <w:rFonts w:hint="eastAsia" w:ascii="方正仿宋_GBK" w:hAnsi="仿宋" w:eastAsia="方正仿宋_GBK"/>
          <w:sz w:val="32"/>
          <w:szCs w:val="32"/>
        </w:rPr>
        <w:t>加强旅游防灾、消防救援的快速组织能力，开展旅游企业定期应急救援培训和演练。加强应急救援点人员、物资配备。完善电视广播、新媒体、手机短信等多种安全风险信息预警发布渠道。</w:t>
      </w:r>
    </w:p>
    <w:bookmarkEnd w:id="51"/>
    <w:bookmarkEnd w:id="52"/>
    <w:p>
      <w:pPr>
        <w:pStyle w:val="3"/>
        <w:spacing w:before="0" w:after="0" w:line="600" w:lineRule="exact"/>
        <w:jc w:val="center"/>
        <w:rPr>
          <w:rFonts w:ascii="方正楷体_GBK" w:eastAsia="方正楷体_GBK"/>
        </w:rPr>
      </w:pPr>
      <w:bookmarkStart w:id="53" w:name="_Toc63072979"/>
      <w:r>
        <w:rPr>
          <w:rFonts w:hint="eastAsia" w:ascii="方正楷体_GBK" w:eastAsia="方正楷体_GBK"/>
        </w:rPr>
        <w:t>第五节 促进旅游服务和设施标准化</w:t>
      </w:r>
      <w:bookmarkEnd w:id="53"/>
    </w:p>
    <w:p>
      <w:pPr>
        <w:spacing w:line="600" w:lineRule="exact"/>
        <w:ind w:firstLine="643" w:firstLineChars="200"/>
        <w:rPr>
          <w:rFonts w:ascii="方正仿宋_GBK" w:hAnsi="仿宋" w:eastAsia="方正仿宋_GBK"/>
          <w:sz w:val="32"/>
          <w:szCs w:val="32"/>
        </w:rPr>
      </w:pPr>
      <w:r>
        <w:rPr>
          <w:rFonts w:hint="eastAsia" w:ascii="方正仿宋_GBK" w:hAnsi="仿宋" w:eastAsia="方正仿宋_GBK"/>
          <w:b/>
          <w:sz w:val="32"/>
          <w:szCs w:val="32"/>
        </w:rPr>
        <w:t>完善三峡旅游标准体系。</w:t>
      </w:r>
      <w:r>
        <w:rPr>
          <w:rFonts w:hint="eastAsia" w:ascii="方正仿宋_GBK" w:hAnsi="仿宋" w:eastAsia="方正仿宋_GBK"/>
          <w:sz w:val="32"/>
          <w:szCs w:val="32"/>
        </w:rPr>
        <w:t>完善以国家标准和行业标准为主体、地方标准为补充的统一旅游服务标准体系。加快完成“三峡旅游标准体系”的编制，推进饭店旅馆、旅游导游、旅游标识、旅游接待服务等对标国家标准，加快修订和完善与建设长江三峡国际黄金旅游目的地不相适应的标准。重点推进游轮旅游、科考研学旅游、乡村旅游、低空旅游、康养旅游、运动休闲旅游等旅游业态标准制定。强化旅游标准实施，开展旅游标准化试点(示范)单位创建，积极参与国家旅游标准化试点单位的创建工作，培育一批市级旅游标准化试点(示范)单位。</w:t>
      </w:r>
    </w:p>
    <w:p>
      <w:pPr>
        <w:spacing w:line="600" w:lineRule="exact"/>
        <w:ind w:firstLine="643" w:firstLineChars="200"/>
        <w:rPr>
          <w:rFonts w:ascii="方正仿宋_GBK" w:hAnsi="仿宋" w:eastAsia="方正仿宋_GBK"/>
          <w:sz w:val="32"/>
          <w:szCs w:val="32"/>
        </w:rPr>
      </w:pPr>
      <w:r>
        <w:rPr>
          <w:rFonts w:hint="eastAsia" w:ascii="方正仿宋_GBK" w:hAnsi="仿宋" w:eastAsia="方正仿宋_GBK"/>
          <w:b/>
          <w:sz w:val="32"/>
          <w:szCs w:val="32"/>
        </w:rPr>
        <w:t>规范旅游标识系统。</w:t>
      </w:r>
      <w:r>
        <w:rPr>
          <w:rFonts w:hint="eastAsia" w:ascii="方正仿宋_GBK" w:hAnsi="仿宋" w:eastAsia="方正仿宋_GBK"/>
          <w:sz w:val="32"/>
          <w:szCs w:val="32"/>
        </w:rPr>
        <w:t>编制实施“长江三峡地区旅游景区（点）道路交通指引标志标识设置规范”。规范设置高速公路出口、各连接道路交叉口、A级景区、旅游度假区等旅游道路交通指引标志标识，将重要的文化旅游场所纳入城市交通标识标牌体系建设。在旅游集散中心位置显著处、重要通景旅游公路入口、旅游风景道等核心旅游吸引物入口处配套设置全域全景导览图。</w:t>
      </w:r>
    </w:p>
    <w:p>
      <w:pPr>
        <w:spacing w:line="600" w:lineRule="exact"/>
        <w:ind w:firstLine="643" w:firstLineChars="200"/>
        <w:rPr>
          <w:rFonts w:ascii="方正仿宋_GBK" w:hAnsi="仿宋" w:eastAsia="方正仿宋_GBK"/>
          <w:sz w:val="32"/>
          <w:szCs w:val="32"/>
        </w:rPr>
      </w:pPr>
      <w:r>
        <w:rPr>
          <w:rFonts w:hint="eastAsia" w:ascii="方正仿宋_GBK" w:hAnsi="仿宋" w:eastAsia="方正仿宋_GBK"/>
          <w:b/>
          <w:sz w:val="32"/>
          <w:szCs w:val="32"/>
        </w:rPr>
        <w:t>推进旅游便民设施标准化。</w:t>
      </w:r>
      <w:r>
        <w:rPr>
          <w:rFonts w:hint="eastAsia" w:ascii="方正仿宋_GBK" w:hAnsi="仿宋" w:eastAsia="方正仿宋_GBK"/>
          <w:sz w:val="32"/>
          <w:szCs w:val="32"/>
        </w:rPr>
        <w:t>完善旅游场所无障碍旅游设施及母婴设施建设，不断提升人性化服务水平。持续推动旅游厕所革命，高质量建设A级旅游厕所，全面提升旅游厕所建设管理水平。推动重点旅游区域实现无线网络全覆盖。探索推出覆盖全市A级景区的旅游一卡通服务。建立旅游气象信息服务共享发布平台，在旅游重点区域开展旅游目的地精准气象服务。推进残疾人、老年人旅游公共服务体系建设。</w:t>
      </w:r>
    </w:p>
    <w:p>
      <w:pPr>
        <w:pStyle w:val="3"/>
        <w:spacing w:before="0" w:after="0" w:line="600" w:lineRule="exact"/>
        <w:jc w:val="center"/>
        <w:rPr>
          <w:rFonts w:ascii="方正楷体_GBK" w:eastAsia="方正楷体_GBK"/>
        </w:rPr>
      </w:pPr>
      <w:bookmarkStart w:id="54" w:name="_Toc63072980"/>
      <w:bookmarkStart w:id="55" w:name="_Toc51736236"/>
      <w:bookmarkStart w:id="56" w:name="_Toc51736238"/>
      <w:bookmarkStart w:id="57" w:name="_Toc512616239"/>
      <w:bookmarkStart w:id="58" w:name="_Toc488589092"/>
      <w:r>
        <w:rPr>
          <w:rFonts w:hint="eastAsia" w:ascii="方正楷体_GBK" w:eastAsia="方正楷体_GBK"/>
        </w:rPr>
        <w:t>第六节 完善全域旅游要素体系</w:t>
      </w:r>
      <w:bookmarkEnd w:id="54"/>
    </w:p>
    <w:bookmarkEnd w:id="55"/>
    <w:p>
      <w:pPr>
        <w:spacing w:line="600" w:lineRule="exact"/>
        <w:ind w:firstLine="643" w:firstLineChars="200"/>
        <w:rPr>
          <w:rFonts w:ascii="方正仿宋_GBK" w:hAnsi="仿宋" w:eastAsia="方正仿宋_GBK"/>
          <w:bCs/>
          <w:sz w:val="32"/>
          <w:szCs w:val="32"/>
        </w:rPr>
      </w:pPr>
      <w:r>
        <w:rPr>
          <w:rFonts w:hint="eastAsia" w:ascii="方正仿宋_GBK" w:hAnsi="仿宋" w:eastAsia="方正仿宋_GBK"/>
          <w:b/>
          <w:bCs/>
          <w:sz w:val="32"/>
          <w:szCs w:val="32"/>
        </w:rPr>
        <w:t>完善餐饮美食体系。</w:t>
      </w:r>
      <w:r>
        <w:rPr>
          <w:rFonts w:hint="eastAsia" w:ascii="方正仿宋_GBK" w:hAnsi="仿宋" w:eastAsia="方正仿宋_GBK"/>
          <w:bCs/>
          <w:sz w:val="32"/>
          <w:szCs w:val="32"/>
        </w:rPr>
        <w:t>打造三峡</w:t>
      </w:r>
      <w:r>
        <w:rPr>
          <w:rFonts w:hint="eastAsia" w:ascii="方正仿宋_GBK" w:hAnsi="仿宋" w:eastAsia="方正仿宋_GBK"/>
          <w:sz w:val="32"/>
          <w:szCs w:val="32"/>
        </w:rPr>
        <w:t>美食品牌，</w:t>
      </w:r>
      <w:r>
        <w:rPr>
          <w:rFonts w:hint="eastAsia" w:ascii="方正仿宋_GBK" w:hAnsi="仿宋" w:eastAsia="方正仿宋_GBK"/>
          <w:bCs/>
          <w:sz w:val="32"/>
          <w:szCs w:val="32"/>
        </w:rPr>
        <w:t>出台专项扶持政策，培育三峡本土餐饮龙头企业，挖掘三峡特色美食，创新研发名特小吃。依托旅游集散节点、重点景区、重点旅游节点</w:t>
      </w:r>
      <w:r>
        <w:rPr>
          <w:rFonts w:hint="eastAsia" w:ascii="方正仿宋_GBK" w:hAnsi="仿宋" w:eastAsia="方正仿宋_GBK"/>
          <w:sz w:val="32"/>
          <w:szCs w:val="32"/>
        </w:rPr>
        <w:t>打造一批特色鲜明的三峡美食街区，布局</w:t>
      </w:r>
      <w:r>
        <w:rPr>
          <w:rFonts w:hint="eastAsia" w:ascii="方正仿宋_GBK" w:hAnsi="仿宋" w:eastAsia="方正仿宋_GBK"/>
          <w:bCs/>
          <w:sz w:val="32"/>
          <w:szCs w:val="32"/>
        </w:rPr>
        <w:t>高、中、低档差异化的宴席厅、星级酒店、主题饭店、老字号商铺、美食街、乡村美食点等。梳理整合三峡的美食资源，串联特色餐饮点和品牌美食街区，推出“吃遍三峡”美食地图。将三峡美食与其他旅游要素有机融合，创办集游览农业农村景观、体验美食生产过程、购买特色美食商品、参与特色美食制作等形式于一体的三峡特色美食文化节。</w:t>
      </w:r>
    </w:p>
    <w:p>
      <w:pPr>
        <w:spacing w:before="156" w:beforeLines="50" w:after="156" w:afterLines="50"/>
        <w:jc w:val="center"/>
        <w:rPr>
          <w:rFonts w:ascii="方正仿宋_GBK" w:hAnsi="仿宋" w:eastAsia="方正仿宋_GBK"/>
          <w:b/>
          <w:bCs/>
          <w:sz w:val="32"/>
          <w:szCs w:val="32"/>
        </w:rPr>
      </w:pPr>
      <w:r>
        <w:rPr>
          <w:rFonts w:hint="eastAsia" w:ascii="方正仿宋_GBK" w:hAnsi="仿宋" w:eastAsia="方正仿宋_GBK" w:cs="Calibri"/>
          <w:b/>
          <w:bCs/>
          <w:sz w:val="32"/>
          <w:szCs w:val="32"/>
        </w:rPr>
        <w:t>专栏5-2 餐饮美食体系建设</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40" w:lineRule="exact"/>
              <w:ind w:firstLine="562" w:firstLineChars="200"/>
              <w:rPr>
                <w:rFonts w:ascii="方正仿宋_GBK" w:hAnsi="Calibri" w:eastAsia="方正仿宋_GBK" w:cs="Calibri"/>
                <w:sz w:val="28"/>
                <w:szCs w:val="28"/>
              </w:rPr>
            </w:pPr>
            <w:r>
              <w:rPr>
                <w:rFonts w:hint="eastAsia" w:ascii="方正仿宋_GBK" w:hAnsi="Calibri" w:eastAsia="方正仿宋_GBK" w:cs="Calibri"/>
                <w:b/>
                <w:sz w:val="28"/>
                <w:szCs w:val="28"/>
              </w:rPr>
              <w:t>丰富名特美食。</w:t>
            </w:r>
            <w:r>
              <w:rPr>
                <w:rFonts w:hint="eastAsia" w:ascii="方正仿宋_GBK" w:hAnsi="Calibri" w:eastAsia="方正仿宋_GBK" w:cs="Calibri"/>
                <w:sz w:val="28"/>
                <w:szCs w:val="28"/>
              </w:rPr>
              <w:t>整合传统美食，推出忠县石宝蒸豆腐、香山蜜饼，长寿血豆腐、鱼肉面；云阳万羴猪脚、桃片糕，巫溪洋芋、牛肉干，巫山烤鱼、翡翠凉粉、大昌雪枣，万州藕圆子、万州格格、万州烤鱼、鱼泉榨菜，石柱土家酸渣肉、老川江牛肉干、莼菜，梁平张鸭子、袁驿豆干，开州冰薄月饼、龙须牛肉、开州大混蒸，涪陵京酱风肉、涪陵榨菜，奉节盬子鸡、奉节牛肉干、奉节搭搭面，丰都麻辣鸡、鬼城牛肉干，垫江石磨豆花、垫江赵牛肉，城口老腊肉、柴火鸡，武隆羊角豆腐干、芙蓉江鱼干、土坎晶丝苕粉、武隆碗碗羊肉等地方名特美食或小吃</w:t>
            </w:r>
            <w:r>
              <w:rPr>
                <w:rFonts w:hint="eastAsia" w:ascii="方正仿宋_GBK" w:hAnsi="仿宋" w:eastAsia="方正仿宋_GBK" w:cs="仿宋"/>
                <w:sz w:val="28"/>
                <w:szCs w:val="28"/>
              </w:rPr>
              <w:t>等。</w:t>
            </w:r>
          </w:p>
          <w:p>
            <w:pPr>
              <w:spacing w:line="440" w:lineRule="exact"/>
              <w:ind w:firstLine="562" w:firstLineChars="200"/>
              <w:rPr>
                <w:rFonts w:ascii="方正仿宋_GBK" w:hAnsi="Calibri" w:eastAsia="方正仿宋_GBK" w:cs="Calibri"/>
                <w:sz w:val="32"/>
                <w:szCs w:val="32"/>
              </w:rPr>
            </w:pPr>
            <w:r>
              <w:rPr>
                <w:rFonts w:hint="eastAsia" w:ascii="方正仿宋_GBK" w:hAnsi="Calibri" w:eastAsia="方正仿宋_GBK" w:cs="Calibri"/>
                <w:b/>
                <w:sz w:val="28"/>
                <w:szCs w:val="28"/>
              </w:rPr>
              <w:t>建设美食旅游街。</w:t>
            </w:r>
            <w:r>
              <w:rPr>
                <w:rFonts w:hint="eastAsia" w:ascii="方正仿宋_GBK" w:hAnsi="Calibri" w:eastAsia="方正仿宋_GBK" w:cs="Calibri"/>
                <w:sz w:val="28"/>
                <w:szCs w:val="28"/>
              </w:rPr>
              <w:t>建设万州美食城、西山美食街、北滨路美食街，涪陵顺江大道好吃街、滨江路美食街，长寿菩提古镇美食街、黄桷湾美食休闲街，开州滨湖美食街，梁平兴茂美食街，城口大巴山美食街、柴火鸡一条街，丰都龙城香街、滨江美食街，垫江天宝寨美食街、长安大道美食街，忠县中博美食街，云阳南滨路风情街，奉节人民广场美食不夜城，巫山高唐美食街，巫溪漫滩路烤鱼一条街，石柱滨江金岸夜市一条街，武隆后槽天下宴美食街等一批特色鲜明的美食街区。</w:t>
            </w:r>
          </w:p>
        </w:tc>
      </w:tr>
    </w:tbl>
    <w:p>
      <w:pPr>
        <w:spacing w:line="600" w:lineRule="exact"/>
        <w:ind w:firstLine="643" w:firstLineChars="200"/>
        <w:rPr>
          <w:rFonts w:ascii="方正仿宋_GBK" w:hAnsi="仿宋" w:eastAsia="方正仿宋_GBK"/>
          <w:b/>
          <w:bCs/>
          <w:sz w:val="32"/>
          <w:szCs w:val="32"/>
        </w:rPr>
      </w:pPr>
      <w:bookmarkStart w:id="59" w:name="_Toc512616238"/>
      <w:bookmarkStart w:id="60" w:name="_Toc51736237"/>
      <w:r>
        <w:rPr>
          <w:rFonts w:hint="eastAsia" w:ascii="方正仿宋_GBK" w:hAnsi="仿宋" w:eastAsia="方正仿宋_GBK"/>
          <w:b/>
          <w:bCs/>
          <w:sz w:val="32"/>
          <w:szCs w:val="32"/>
        </w:rPr>
        <w:t>完善精品住宿</w:t>
      </w:r>
      <w:bookmarkEnd w:id="59"/>
      <w:r>
        <w:rPr>
          <w:rFonts w:hint="eastAsia" w:ascii="方正仿宋_GBK" w:hAnsi="仿宋" w:eastAsia="方正仿宋_GBK"/>
          <w:b/>
          <w:bCs/>
          <w:sz w:val="32"/>
          <w:szCs w:val="32"/>
        </w:rPr>
        <w:t>体系</w:t>
      </w:r>
      <w:bookmarkEnd w:id="60"/>
      <w:r>
        <w:rPr>
          <w:rFonts w:hint="eastAsia" w:ascii="方正仿宋_GBK" w:hAnsi="仿宋" w:eastAsia="方正仿宋_GBK"/>
          <w:b/>
          <w:bCs/>
          <w:sz w:val="32"/>
          <w:szCs w:val="32"/>
        </w:rPr>
        <w:t>。</w:t>
      </w:r>
      <w:r>
        <w:rPr>
          <w:rFonts w:hint="eastAsia" w:ascii="方正仿宋_GBK" w:hAnsi="仿宋" w:eastAsia="方正仿宋_GBK"/>
          <w:sz w:val="32"/>
          <w:szCs w:val="32"/>
        </w:rPr>
        <w:t>丰富多元化住宿接待体系，到2025年5星级旅游饭店达到5家，2035年达到15家。引进世界青年旅馆组织标准和销售服务网络，鼓励小型精品饭店建设。结合新农村建设制定乡村客栈住宿标准，鼓励地方特色浓郁的乡村客栈集聚发展。培育汽车旅馆、汽车营地、露营地、房车等新型住宿业态。提升星级旅游饭店服务品质和设备设施，加快培育特色民宿，鼓励各类特色化旅游住宿设施的建设。</w:t>
      </w:r>
    </w:p>
    <w:p>
      <w:pPr>
        <w:widowControl/>
        <w:spacing w:line="600" w:lineRule="exact"/>
        <w:ind w:firstLine="643" w:firstLineChars="200"/>
        <w:rPr>
          <w:rFonts w:ascii="方正仿宋_GBK" w:hAnsi="仿宋" w:eastAsia="方正仿宋_GBK"/>
          <w:bCs/>
          <w:sz w:val="32"/>
          <w:szCs w:val="32"/>
        </w:rPr>
      </w:pPr>
      <w:r>
        <w:rPr>
          <w:rFonts w:hint="eastAsia" w:ascii="方正仿宋_GBK" w:hAnsi="仿宋" w:eastAsia="方正仿宋_GBK"/>
          <w:b/>
          <w:sz w:val="32"/>
          <w:szCs w:val="32"/>
        </w:rPr>
        <w:t>完善旅游娱乐体系。</w:t>
      </w:r>
      <w:r>
        <w:rPr>
          <w:rFonts w:hint="eastAsia" w:ascii="方正仿宋_GBK" w:hAnsi="仿宋" w:eastAsia="方正仿宋_GBK"/>
          <w:bCs/>
          <w:sz w:val="32"/>
          <w:szCs w:val="32"/>
        </w:rPr>
        <w:t>以夜晚娱乐、旅游演艺和节庆活动为重点，打造一批休闲娱乐聚集区和城市“不夜街区”。加强景区、度假区内俱乐部、温泉、洗浴中心、健身房、休闲会所等休闲娱乐设施建设，延长运营服务时间。以忠县为核心打造全国性乃至国际性游戏游艺竞技赛事。聚焦长寿、垫江、梁平、巫山和城口等重点区域的非遗文化，规划建设非遗传承研学基地、拍摄非遗文化影片、非遗故事角色扮演等娱乐体验项目，推动三峡非遗文化活态发展。</w:t>
      </w:r>
    </w:p>
    <w:p>
      <w:pPr>
        <w:widowControl/>
        <w:spacing w:line="600" w:lineRule="exact"/>
        <w:ind w:firstLine="643" w:firstLineChars="200"/>
        <w:rPr>
          <w:rFonts w:ascii="方正仿宋_GBK" w:hAnsi="仿宋" w:eastAsia="方正仿宋_GBK"/>
          <w:bCs/>
          <w:sz w:val="32"/>
          <w:szCs w:val="32"/>
        </w:rPr>
      </w:pPr>
      <w:r>
        <w:rPr>
          <w:rFonts w:hint="eastAsia" w:ascii="方正仿宋_GBK" w:hAnsi="仿宋" w:eastAsia="方正仿宋_GBK"/>
          <w:b/>
          <w:bCs/>
          <w:sz w:val="32"/>
          <w:szCs w:val="32"/>
        </w:rPr>
        <w:t>完善旅游购物体系。</w:t>
      </w:r>
      <w:r>
        <w:rPr>
          <w:rFonts w:hint="eastAsia" w:ascii="方正仿宋_GBK" w:hAnsi="仿宋" w:eastAsia="方正仿宋_GBK"/>
          <w:bCs/>
          <w:sz w:val="32"/>
          <w:szCs w:val="32"/>
        </w:rPr>
        <w:t>深度挖掘“三峡”特色资源和文化，</w:t>
      </w:r>
      <w:r>
        <w:rPr>
          <w:rFonts w:hint="eastAsia" w:ascii="方正仿宋_GBK" w:hAnsi="仿宋" w:eastAsia="方正仿宋_GBK"/>
          <w:sz w:val="32"/>
          <w:szCs w:val="32"/>
        </w:rPr>
        <w:t>大力发展旅游商品创意设计，构建美术院校-商品协会-生产企业密切合作的旅游商品研发体系，</w:t>
      </w:r>
      <w:r>
        <w:rPr>
          <w:rFonts w:hint="eastAsia" w:ascii="方正仿宋_GBK" w:hAnsi="仿宋" w:eastAsia="方正仿宋_GBK"/>
          <w:bCs/>
          <w:sz w:val="32"/>
          <w:szCs w:val="32"/>
        </w:rPr>
        <w:t>推出“三峡好礼”“三峡美食”，推进“后备箱工程”。推进万州、巫山、武隆、涪陵等旅游集散中心购物场所的提档升级，加快景区、社区、古街区等旅游购物商圈扩容升级，打造场景化、智能化的旅游购物空间。建设一批旅游商品集散点、特色购物街区和购物店（柜）。探索“电商平台+展销形象店+特色旅游商品集市+特色工厂”的线上线下经销模式。</w:t>
      </w:r>
    </w:p>
    <w:p>
      <w:pPr>
        <w:widowControl/>
        <w:spacing w:line="600" w:lineRule="exact"/>
        <w:ind w:firstLine="643" w:firstLineChars="200"/>
        <w:rPr>
          <w:rFonts w:ascii="仿宋" w:hAnsi="仿宋" w:eastAsia="仿宋"/>
          <w:bCs/>
          <w:sz w:val="30"/>
          <w:szCs w:val="30"/>
        </w:rPr>
      </w:pPr>
      <w:r>
        <w:rPr>
          <w:rFonts w:hint="eastAsia" w:ascii="方正仿宋_GBK" w:hAnsi="仿宋" w:eastAsia="方正仿宋_GBK"/>
          <w:b/>
          <w:bCs/>
          <w:sz w:val="32"/>
          <w:szCs w:val="32"/>
        </w:rPr>
        <w:t>完善旅行社行业体系。</w:t>
      </w:r>
      <w:r>
        <w:rPr>
          <w:rFonts w:hint="eastAsia" w:ascii="方正仿宋_GBK" w:hAnsi="仿宋" w:eastAsia="方正仿宋_GBK"/>
          <w:sz w:val="32"/>
          <w:szCs w:val="32"/>
        </w:rPr>
        <w:t>组建三峡旅行社集团，促进旅行社国际化、集团化发展。鼓励旅行社在市外设立分支机构、子公司，支持旅行社不断扩大经营规模，引导旅行社创立品牌，扶持旅行社等旅游企业上市。培育有国际影响力的大型旅游批发商、旅游经营商、零售代理商，推动旅行社批发零售体系建设。加强信息网络技术应用，积极培育在线旅游、网络商旅等新业态，鼓励开展品牌连锁服务。加快培养一批懂国际旅游市场运营、现代企业管理和资本运作的旅行社企业家精英队伍，培养与旅游国际化相适应的服务人员队伍。</w:t>
      </w:r>
      <w:bookmarkEnd w:id="56"/>
      <w:bookmarkEnd w:id="57"/>
      <w:bookmarkEnd w:id="58"/>
    </w:p>
    <w:p>
      <w:pPr>
        <w:pStyle w:val="73"/>
        <w:spacing w:before="156" w:beforeLines="50" w:after="156" w:afterLines="50"/>
        <w:rPr>
          <w:color w:val="auto"/>
          <w:sz w:val="24"/>
          <w:szCs w:val="24"/>
        </w:rPr>
      </w:pPr>
    </w:p>
    <w:p>
      <w:pPr>
        <w:sectPr>
          <w:footerReference r:id="rId6" w:type="default"/>
          <w:pgSz w:w="11906" w:h="16838"/>
          <w:pgMar w:top="1440" w:right="1800" w:bottom="1440" w:left="1800" w:header="851" w:footer="992" w:gutter="0"/>
          <w:cols w:space="425" w:num="1"/>
          <w:docGrid w:type="lines" w:linePitch="312" w:charSpace="0"/>
        </w:sectPr>
      </w:pPr>
    </w:p>
    <w:p>
      <w:pPr>
        <w:pStyle w:val="2"/>
        <w:spacing w:before="0" w:after="0" w:line="600" w:lineRule="exact"/>
        <w:rPr>
          <w:rFonts w:ascii="方正黑体_GBK" w:eastAsia="方正黑体_GBK"/>
          <w:sz w:val="32"/>
          <w:szCs w:val="32"/>
        </w:rPr>
      </w:pPr>
      <w:bookmarkStart w:id="61" w:name="_Toc63072981"/>
      <w:r>
        <w:rPr>
          <w:rFonts w:hint="eastAsia" w:ascii="方正黑体_GBK" w:eastAsia="方正黑体_GBK"/>
          <w:sz w:val="32"/>
          <w:szCs w:val="32"/>
        </w:rPr>
        <w:t>第六章 强化三峡旅游一体化营销</w:t>
      </w:r>
      <w:bookmarkEnd w:id="61"/>
    </w:p>
    <w:p>
      <w:pPr>
        <w:spacing w:line="600" w:lineRule="exact"/>
        <w:ind w:firstLine="640" w:firstLineChars="200"/>
        <w:jc w:val="left"/>
        <w:rPr>
          <w:rFonts w:ascii="方正仿宋_GBK" w:hAnsi="仿宋" w:eastAsia="方正仿宋_GBK"/>
          <w:sz w:val="32"/>
          <w:szCs w:val="32"/>
        </w:rPr>
      </w:pPr>
      <w:r>
        <w:rPr>
          <w:rFonts w:hint="eastAsia" w:ascii="方正仿宋_GBK" w:hAnsi="仿宋" w:eastAsia="方正仿宋_GBK"/>
          <w:sz w:val="32"/>
          <w:szCs w:val="32"/>
        </w:rPr>
        <w:t>面向全球、紧贴市场，创新机制，开展三峡旅游整体包装推广，全力打造“壮美长江·诗画三峡”品牌形象，不断拓展入境旅游市场和国内客源市场，扩大三峡旅游知名度和影响力。</w:t>
      </w:r>
    </w:p>
    <w:p>
      <w:pPr>
        <w:pStyle w:val="3"/>
        <w:spacing w:before="0" w:after="0" w:line="600" w:lineRule="exact"/>
        <w:jc w:val="center"/>
        <w:rPr>
          <w:rFonts w:ascii="方正楷体_GBK" w:eastAsia="方正楷体_GBK"/>
        </w:rPr>
      </w:pPr>
      <w:bookmarkStart w:id="62" w:name="_Toc63072982"/>
      <w:r>
        <w:rPr>
          <w:rFonts w:hint="eastAsia" w:ascii="方正楷体_GBK" w:eastAsia="方正楷体_GBK"/>
        </w:rPr>
        <w:t>第一节 创新一体化宣传营销机制</w:t>
      </w:r>
      <w:bookmarkEnd w:id="62"/>
    </w:p>
    <w:p>
      <w:pPr>
        <w:spacing w:line="60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强化市区（县）衔接，坚持一体化理念，建立健全一体化宣传营销机制，变“分散策划、各自用力”为“整体策划、整合推广”。</w:t>
      </w:r>
    </w:p>
    <w:p>
      <w:pPr>
        <w:spacing w:line="600" w:lineRule="exact"/>
        <w:ind w:firstLine="643" w:firstLineChars="200"/>
        <w:rPr>
          <w:rFonts w:ascii="方正仿宋_GBK" w:hAnsi="仿宋" w:eastAsia="方正仿宋_GBK"/>
          <w:sz w:val="32"/>
          <w:szCs w:val="32"/>
        </w:rPr>
      </w:pPr>
      <w:r>
        <w:rPr>
          <w:rFonts w:hint="eastAsia" w:ascii="方正仿宋_GBK" w:hAnsi="仿宋" w:eastAsia="方正仿宋_GBK"/>
          <w:b/>
          <w:sz w:val="32"/>
          <w:szCs w:val="32"/>
        </w:rPr>
        <w:t>完善联合营销机制。</w:t>
      </w:r>
      <w:r>
        <w:rPr>
          <w:rFonts w:hint="eastAsia" w:ascii="方正仿宋_GBK" w:hAnsi="仿宋" w:eastAsia="方正仿宋_GBK"/>
          <w:sz w:val="32"/>
          <w:szCs w:val="32"/>
        </w:rPr>
        <w:t>强化区域旅游协作组织牵头作用，建立长江三峡旅游宣传营销联盟，整合推进长江三峡旅游形象宣传与市场营销。探索“市级+区县”资金整合方式，建立三峡旅游营销专项基金，打破资金使用区域壁垒。推进旅游景区、黄金游轮与水上巴士协作，探索推行长江三峡旅游一卡通。</w:t>
      </w:r>
    </w:p>
    <w:p>
      <w:pPr>
        <w:spacing w:line="600" w:lineRule="exact"/>
        <w:ind w:firstLine="643" w:firstLineChars="200"/>
        <w:rPr>
          <w:rFonts w:ascii="方正仿宋_GBK" w:hAnsi="仿宋" w:eastAsia="方正仿宋_GBK"/>
          <w:sz w:val="32"/>
          <w:szCs w:val="32"/>
        </w:rPr>
      </w:pPr>
      <w:r>
        <w:rPr>
          <w:rFonts w:hint="eastAsia" w:ascii="方正仿宋_GBK" w:hAnsi="仿宋" w:eastAsia="方正仿宋_GBK"/>
          <w:b/>
          <w:sz w:val="32"/>
          <w:szCs w:val="32"/>
        </w:rPr>
        <w:t>优化旅游市场营销激励机制。</w:t>
      </w:r>
      <w:r>
        <w:rPr>
          <w:rFonts w:hint="eastAsia" w:ascii="方正仿宋_GBK" w:hAnsi="仿宋" w:eastAsia="方正仿宋_GBK"/>
          <w:sz w:val="32"/>
          <w:szCs w:val="32"/>
        </w:rPr>
        <w:t>进一步完善重庆市入境旅游奖励办法、重庆长江三峡旅游营销奖励办法、重庆市旅行社奖励办法和重庆市长江三峡游船奖励办法等旅游营销奖励政策，扶持旅游企业多渠道拓展客源市场，做旺旅游人气。</w:t>
      </w:r>
    </w:p>
    <w:p>
      <w:pPr>
        <w:pStyle w:val="3"/>
        <w:spacing w:before="0" w:after="0" w:line="600" w:lineRule="exact"/>
        <w:jc w:val="center"/>
        <w:rPr>
          <w:rFonts w:ascii="方正楷体_GBK" w:eastAsia="方正楷体_GBK"/>
        </w:rPr>
      </w:pPr>
      <w:bookmarkStart w:id="63" w:name="_Toc63072983"/>
      <w:r>
        <w:rPr>
          <w:rFonts w:hint="eastAsia" w:ascii="方正楷体_GBK" w:eastAsia="方正楷体_GBK"/>
        </w:rPr>
        <w:t>第二节 树立一体化旅游形象</w:t>
      </w:r>
      <w:bookmarkEnd w:id="63"/>
    </w:p>
    <w:p>
      <w:pPr>
        <w:spacing w:line="60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整体推广“壮美长江·诗画三峡”形象，坚持三峡旅游宣传一张牌、营销推广一个调，不断提升三峡旅游知名度。</w:t>
      </w:r>
    </w:p>
    <w:p>
      <w:pPr>
        <w:spacing w:line="600" w:lineRule="exact"/>
        <w:ind w:firstLine="643" w:firstLineChars="200"/>
        <w:rPr>
          <w:rFonts w:ascii="方正仿宋_GBK" w:hAnsi="仿宋" w:eastAsia="方正仿宋_GBK"/>
          <w:sz w:val="32"/>
          <w:szCs w:val="32"/>
        </w:rPr>
      </w:pPr>
      <w:r>
        <w:rPr>
          <w:rFonts w:hint="eastAsia" w:ascii="方正仿宋_GBK" w:hAnsi="仿宋" w:eastAsia="方正仿宋_GBK"/>
          <w:b/>
          <w:sz w:val="32"/>
          <w:szCs w:val="32"/>
        </w:rPr>
        <w:t>推出一体化品牌形象。</w:t>
      </w:r>
      <w:r>
        <w:rPr>
          <w:rFonts w:hint="eastAsia" w:ascii="方正仿宋_GBK" w:hAnsi="仿宋" w:eastAsia="方正仿宋_GBK"/>
          <w:sz w:val="32"/>
          <w:szCs w:val="32"/>
        </w:rPr>
        <w:t>统一“壮美长江·诗画三峡”形象主题旅游宣传片、旅游宣传口号、LOGO、标识、标牌等，深度推进峡谷三峡、诗画三峡、生态三峡、美丽乡村三峡四大产品系列，提升长江三峡国际黄金旅游带品牌。</w:t>
      </w:r>
    </w:p>
    <w:p>
      <w:pPr>
        <w:spacing w:line="600" w:lineRule="exact"/>
        <w:ind w:firstLine="643" w:firstLineChars="200"/>
        <w:rPr>
          <w:rFonts w:ascii="方正仿宋_GBK" w:hAnsi="仿宋" w:eastAsia="方正仿宋_GBK"/>
          <w:sz w:val="32"/>
          <w:szCs w:val="32"/>
        </w:rPr>
      </w:pPr>
      <w:r>
        <w:rPr>
          <w:rFonts w:hint="eastAsia" w:ascii="方正仿宋_GBK" w:hAnsi="仿宋" w:eastAsia="方正仿宋_GBK"/>
          <w:b/>
          <w:sz w:val="32"/>
          <w:szCs w:val="32"/>
        </w:rPr>
        <w:t>开展一体化宣传推广。</w:t>
      </w:r>
      <w:r>
        <w:rPr>
          <w:rFonts w:hint="eastAsia" w:ascii="方正仿宋_GBK" w:hAnsi="仿宋" w:eastAsia="方正仿宋_GBK"/>
          <w:sz w:val="32"/>
          <w:szCs w:val="32"/>
        </w:rPr>
        <w:t>整合利用传统媒体和新媒体等资源，构建信息化、大数据、精准化的全媒体推广网络。在充分利用电视报刊、重大旅游展会（交易会）、户外广告等宣传渠道基础上，加大线上推广力度，依托微信、微博、抖音等新媒体平台策划事件、话题，推出“云旅游”服务。积极面向国际市场，实施“7个1”海外营销推广工程。</w:t>
      </w:r>
    </w:p>
    <w:p>
      <w:pPr>
        <w:spacing w:line="600" w:lineRule="exact"/>
        <w:ind w:firstLine="643" w:firstLineChars="200"/>
        <w:rPr>
          <w:rFonts w:ascii="方正仿宋_GBK" w:hAnsi="仿宋" w:eastAsia="方正仿宋_GBK"/>
          <w:sz w:val="32"/>
          <w:szCs w:val="32"/>
        </w:rPr>
      </w:pPr>
      <w:r>
        <w:rPr>
          <w:rFonts w:hint="eastAsia" w:ascii="方正仿宋_GBK" w:hAnsi="仿宋" w:eastAsia="方正仿宋_GBK"/>
          <w:b/>
          <w:sz w:val="32"/>
          <w:szCs w:val="32"/>
        </w:rPr>
        <w:t>构建一体化品牌节会体系。</w:t>
      </w:r>
      <w:r>
        <w:rPr>
          <w:rFonts w:hint="eastAsia" w:ascii="方正仿宋_GBK" w:hAnsi="仿宋" w:eastAsia="方正仿宋_GBK"/>
          <w:sz w:val="32"/>
          <w:szCs w:val="32"/>
        </w:rPr>
        <w:t>重点办好世界大河歌会、长江三峡旅游一体化宣传营销大会、中国·重庆长江三峡（巫山）国际红叶节、“中国·白帝城”国际诗歌节、垫江牡丹文化节、丰都庙会、长江三峡网络音乐节等品牌节会活动，形成品牌节会活动体系。</w:t>
      </w:r>
    </w:p>
    <w:p>
      <w:pPr>
        <w:spacing w:before="156" w:beforeLines="50" w:after="156" w:afterLines="50"/>
        <w:jc w:val="center"/>
        <w:rPr>
          <w:rFonts w:ascii="方正仿宋_GBK" w:hAnsi="Calibri" w:eastAsia="方正仿宋_GBK" w:cs="Calibri"/>
          <w:b/>
          <w:sz w:val="32"/>
          <w:szCs w:val="32"/>
        </w:rPr>
      </w:pPr>
      <w:r>
        <w:rPr>
          <w:rFonts w:hint="eastAsia" w:ascii="方正仿宋_GBK" w:hAnsi="Calibri" w:eastAsia="方正仿宋_GBK" w:cs="Calibri"/>
          <w:b/>
          <w:sz w:val="32"/>
          <w:szCs w:val="32"/>
        </w:rPr>
        <w:t>专栏6-1 “7个1”配套营销工程</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40" w:lineRule="exact"/>
              <w:ind w:firstLine="560" w:firstLineChars="200"/>
              <w:rPr>
                <w:rFonts w:ascii="方正仿宋_GBK" w:hAnsi="Calibri" w:eastAsia="方正仿宋_GBK" w:cs="Calibri"/>
                <w:sz w:val="28"/>
                <w:szCs w:val="28"/>
              </w:rPr>
            </w:pPr>
            <w:r>
              <w:rPr>
                <w:rFonts w:hint="eastAsia" w:ascii="方正仿宋_GBK" w:hAnsi="Calibri" w:eastAsia="方正仿宋_GBK" w:cs="Calibri"/>
                <w:sz w:val="28"/>
                <w:szCs w:val="28"/>
              </w:rPr>
              <w:t>建设1个重庆三峡旅游国际资讯门户网。</w:t>
            </w:r>
          </w:p>
          <w:p>
            <w:pPr>
              <w:spacing w:line="440" w:lineRule="exact"/>
              <w:ind w:firstLine="560" w:firstLineChars="200"/>
              <w:rPr>
                <w:rFonts w:ascii="方正仿宋_GBK" w:hAnsi="Calibri" w:eastAsia="方正仿宋_GBK" w:cs="Calibri"/>
                <w:sz w:val="28"/>
                <w:szCs w:val="28"/>
              </w:rPr>
            </w:pPr>
            <w:r>
              <w:rPr>
                <w:rFonts w:hint="eastAsia" w:ascii="方正仿宋_GBK" w:hAnsi="Calibri" w:eastAsia="方正仿宋_GBK" w:cs="Calibri"/>
                <w:sz w:val="28"/>
                <w:szCs w:val="28"/>
              </w:rPr>
              <w:t>制作1部“重庆三峡国际旅游形象宣传片”，通过中文国际、海外著名电视频道、各大主流网站、国际口岸和交通工具推广。</w:t>
            </w:r>
          </w:p>
          <w:p>
            <w:pPr>
              <w:spacing w:line="440" w:lineRule="exact"/>
              <w:ind w:firstLine="560" w:firstLineChars="200"/>
              <w:rPr>
                <w:rFonts w:ascii="方正仿宋_GBK" w:hAnsi="Calibri" w:eastAsia="方正仿宋_GBK" w:cs="Calibri"/>
                <w:sz w:val="28"/>
                <w:szCs w:val="28"/>
              </w:rPr>
            </w:pPr>
            <w:r>
              <w:rPr>
                <w:rFonts w:hint="eastAsia" w:ascii="方正仿宋_GBK" w:hAnsi="Calibri" w:eastAsia="方正仿宋_GBK" w:cs="Calibri"/>
                <w:sz w:val="28"/>
                <w:szCs w:val="28"/>
              </w:rPr>
              <w:t>拍摄1部三峡主题国际电影。</w:t>
            </w:r>
          </w:p>
          <w:p>
            <w:pPr>
              <w:spacing w:line="440" w:lineRule="exact"/>
              <w:ind w:firstLine="560" w:firstLineChars="200"/>
              <w:rPr>
                <w:rFonts w:ascii="方正仿宋_GBK" w:hAnsi="Calibri" w:eastAsia="方正仿宋_GBK" w:cs="Calibri"/>
                <w:sz w:val="28"/>
                <w:szCs w:val="28"/>
              </w:rPr>
            </w:pPr>
            <w:r>
              <w:rPr>
                <w:rFonts w:hint="eastAsia" w:ascii="方正仿宋_GBK" w:hAnsi="Calibri" w:eastAsia="方正仿宋_GBK" w:cs="Calibri"/>
                <w:sz w:val="28"/>
                <w:szCs w:val="28"/>
              </w:rPr>
              <w:t>编制1套海外营销宣传资料，投放于重要水陆空交通口岸和枢纽，并在国内外旅游推介会上宣传。</w:t>
            </w:r>
          </w:p>
          <w:p>
            <w:pPr>
              <w:spacing w:line="440" w:lineRule="exact"/>
              <w:ind w:firstLine="560" w:firstLineChars="200"/>
              <w:rPr>
                <w:rFonts w:ascii="方正仿宋_GBK" w:hAnsi="Calibri" w:eastAsia="方正仿宋_GBK" w:cs="Calibri"/>
                <w:sz w:val="28"/>
                <w:szCs w:val="28"/>
              </w:rPr>
            </w:pPr>
            <w:r>
              <w:rPr>
                <w:rFonts w:hint="eastAsia" w:ascii="方正仿宋_GBK" w:hAnsi="Calibri" w:eastAsia="方正仿宋_GBK" w:cs="Calibri"/>
                <w:sz w:val="28"/>
                <w:szCs w:val="28"/>
              </w:rPr>
              <w:t>联合1批海外专业旅行社，推出峡谷三峡、诗画三峡、生态三峡和美丽乡村系列旅游产品。</w:t>
            </w:r>
          </w:p>
          <w:p>
            <w:pPr>
              <w:spacing w:line="440" w:lineRule="exact"/>
              <w:ind w:firstLine="560" w:firstLineChars="200"/>
              <w:rPr>
                <w:rFonts w:ascii="方正仿宋_GBK" w:hAnsi="Calibri" w:eastAsia="方正仿宋_GBK" w:cs="Calibri"/>
                <w:sz w:val="28"/>
                <w:szCs w:val="28"/>
              </w:rPr>
            </w:pPr>
            <w:r>
              <w:rPr>
                <w:rFonts w:hint="eastAsia" w:ascii="方正仿宋_GBK" w:hAnsi="Calibri" w:eastAsia="方正仿宋_GBK" w:cs="Calibri"/>
                <w:sz w:val="28"/>
                <w:szCs w:val="28"/>
              </w:rPr>
              <w:t>合作1批大众媒体平台，积极与国内外知名报刊、杂志、国际社交网络平台等合作，并借力旅行服务平台，开展三峡旅游推广与促销。</w:t>
            </w:r>
          </w:p>
          <w:p>
            <w:pPr>
              <w:spacing w:line="440" w:lineRule="exact"/>
              <w:ind w:firstLine="560" w:firstLineChars="200"/>
              <w:rPr>
                <w:rFonts w:ascii="方正仿宋_GBK" w:hAnsi="Calibri" w:eastAsia="方正仿宋_GBK" w:cs="Calibri"/>
                <w:sz w:val="32"/>
                <w:szCs w:val="32"/>
              </w:rPr>
            </w:pPr>
            <w:r>
              <w:rPr>
                <w:rFonts w:hint="eastAsia" w:ascii="方正仿宋_GBK" w:hAnsi="Calibri" w:eastAsia="方正仿宋_GBK" w:cs="Calibri"/>
                <w:sz w:val="28"/>
                <w:szCs w:val="28"/>
              </w:rPr>
              <w:t>实施1系列海外营销推广活动，走出去积极参加国际旅游交易会，推出针对“一带一路”沿线国家的境外直航城市营销。</w:t>
            </w:r>
          </w:p>
        </w:tc>
      </w:tr>
    </w:tbl>
    <w:p>
      <w:pPr>
        <w:spacing w:before="156" w:beforeLines="50" w:after="156" w:afterLines="50"/>
        <w:ind w:firstLine="643" w:firstLineChars="200"/>
        <w:jc w:val="center"/>
        <w:rPr>
          <w:rFonts w:ascii="方正仿宋_GBK" w:hAnsi="仿宋" w:eastAsia="方正仿宋_GBK"/>
          <w:b/>
          <w:bCs/>
          <w:sz w:val="32"/>
          <w:szCs w:val="32"/>
        </w:rPr>
      </w:pPr>
      <w:r>
        <w:rPr>
          <w:rFonts w:hint="eastAsia" w:ascii="方正仿宋_GBK" w:hAnsi="仿宋" w:eastAsia="方正仿宋_GBK"/>
          <w:b/>
          <w:bCs/>
          <w:sz w:val="32"/>
          <w:szCs w:val="32"/>
        </w:rPr>
        <w:t>专栏6-2 品牌营销节会活动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40" w:lineRule="exact"/>
              <w:ind w:firstLine="562" w:firstLineChars="200"/>
              <w:rPr>
                <w:rFonts w:ascii="方正仿宋_GBK" w:hAnsi="仿宋" w:eastAsia="方正仿宋_GBK"/>
                <w:bCs/>
                <w:sz w:val="28"/>
                <w:szCs w:val="28"/>
              </w:rPr>
            </w:pPr>
            <w:r>
              <w:rPr>
                <w:rFonts w:hint="eastAsia" w:ascii="方正仿宋_GBK" w:hAnsi="仿宋" w:eastAsia="方正仿宋_GBK"/>
                <w:b/>
                <w:bCs/>
                <w:sz w:val="28"/>
                <w:szCs w:val="28"/>
              </w:rPr>
              <w:t>打响节会品牌。</w:t>
            </w:r>
            <w:r>
              <w:rPr>
                <w:rFonts w:hint="eastAsia" w:ascii="方正仿宋_GBK" w:hAnsi="仿宋" w:eastAsia="方正仿宋_GBK"/>
                <w:bCs/>
                <w:sz w:val="28"/>
                <w:szCs w:val="28"/>
              </w:rPr>
              <w:t>重点提升长江三峡国际旅游节、长江三峡旅游一体化宣传营销大会、世界大河歌会、中国·重庆长江三峡（巫山）国际红叶节、中国·白帝城国际诗歌节、长江三峡国际马拉松、中国重庆（石柱）康养大会、长江三峡（梁平）晒秋节、垫江牡丹文化节等节会，和“天地诗心·归来三峡”、烽烟三国、天上黄水等演艺项目的质量水平和国际化市场影响力。</w:t>
            </w:r>
          </w:p>
          <w:p>
            <w:pPr>
              <w:spacing w:line="440" w:lineRule="exact"/>
              <w:ind w:firstLine="562" w:firstLineChars="200"/>
              <w:rPr>
                <w:rFonts w:ascii="方正仿宋_GBK" w:hAnsi="仿宋" w:eastAsia="方正仿宋_GBK"/>
                <w:sz w:val="32"/>
                <w:szCs w:val="32"/>
              </w:rPr>
            </w:pPr>
            <w:r>
              <w:rPr>
                <w:rFonts w:hint="eastAsia" w:ascii="方正仿宋_GBK" w:hAnsi="仿宋" w:eastAsia="方正仿宋_GBK"/>
                <w:b/>
                <w:bCs/>
                <w:sz w:val="28"/>
                <w:szCs w:val="28"/>
              </w:rPr>
              <w:t>优化节会宣传。</w:t>
            </w:r>
            <w:r>
              <w:rPr>
                <w:rFonts w:hint="eastAsia" w:ascii="方正仿宋_GBK" w:hAnsi="仿宋" w:eastAsia="方正仿宋_GBK"/>
                <w:bCs/>
                <w:sz w:val="28"/>
                <w:szCs w:val="28"/>
              </w:rPr>
              <w:t>积极发展涪陵榨菜博览会、长江三峡（梁平）国际柚博会、长江三峡电子竞技大赛、汉丰湖国际马拉松赛、丰都庙会、红池坝冰雪嘉年华、长江三峡奉节天坑国际低空跳伞节等区域性节会营销活动。</w:t>
            </w:r>
          </w:p>
        </w:tc>
      </w:tr>
    </w:tbl>
    <w:p>
      <w:pPr>
        <w:pStyle w:val="3"/>
        <w:spacing w:before="0" w:after="0" w:line="600" w:lineRule="exact"/>
        <w:jc w:val="center"/>
        <w:rPr>
          <w:rFonts w:ascii="方正楷体_GBK" w:eastAsia="方正楷体_GBK"/>
        </w:rPr>
      </w:pPr>
      <w:bookmarkStart w:id="64" w:name="_Toc63072984"/>
      <w:r>
        <w:rPr>
          <w:rFonts w:hint="eastAsia" w:ascii="方正楷体_GBK" w:eastAsia="方正楷体_GBK"/>
        </w:rPr>
        <w:t>第三节 开拓三峡旅游客源市场</w:t>
      </w:r>
      <w:bookmarkEnd w:id="64"/>
    </w:p>
    <w:p>
      <w:pPr>
        <w:spacing w:line="60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策划推出精品旅游线路，充分开发国内国外客源市场，促进近程与远程、传统与新兴客源市场协调发展。</w:t>
      </w:r>
    </w:p>
    <w:p>
      <w:pPr>
        <w:spacing w:line="600" w:lineRule="exact"/>
        <w:ind w:firstLine="643" w:firstLineChars="200"/>
        <w:rPr>
          <w:rFonts w:ascii="方正仿宋_GBK" w:hAnsi="仿宋" w:eastAsia="方正仿宋_GBK"/>
          <w:sz w:val="32"/>
          <w:szCs w:val="32"/>
        </w:rPr>
      </w:pPr>
      <w:r>
        <w:rPr>
          <w:rFonts w:hint="eastAsia" w:ascii="方正仿宋_GBK" w:hAnsi="仿宋" w:eastAsia="方正仿宋_GBK"/>
          <w:b/>
          <w:sz w:val="32"/>
          <w:szCs w:val="32"/>
        </w:rPr>
        <w:t>做大国内客源市场。</w:t>
      </w:r>
      <w:r>
        <w:rPr>
          <w:rFonts w:hint="eastAsia" w:ascii="方正仿宋_GBK" w:hAnsi="仿宋" w:eastAsia="方正仿宋_GBK"/>
          <w:sz w:val="32"/>
          <w:szCs w:val="32"/>
        </w:rPr>
        <w:t>以美丽乡村和休闲度假为吸引，大力发展“自驾游、周末游、周边游”，立足三峡本地市场，主要开拓重庆和成都及周边城市客源市场；以峡谷观光、文化体验和康养度假游为吸引，统筹策划旅游线路，积极开拓珠三角、长三角、京津冀等经济发达地区以及重要口岸城市客源市场。</w:t>
      </w:r>
    </w:p>
    <w:p>
      <w:pPr>
        <w:spacing w:line="600" w:lineRule="exact"/>
        <w:ind w:firstLine="643" w:firstLineChars="200"/>
        <w:rPr>
          <w:rFonts w:ascii="方正仿宋_GBK" w:hAnsi="仿宋" w:eastAsia="方正仿宋_GBK"/>
          <w:sz w:val="32"/>
          <w:szCs w:val="32"/>
        </w:rPr>
      </w:pPr>
      <w:r>
        <w:rPr>
          <w:rFonts w:hint="eastAsia" w:ascii="方正仿宋_GBK" w:hAnsi="仿宋" w:eastAsia="方正仿宋_GBK"/>
          <w:b/>
          <w:sz w:val="32"/>
          <w:szCs w:val="32"/>
        </w:rPr>
        <w:t>拓展国际客源市场。</w:t>
      </w:r>
      <w:r>
        <w:rPr>
          <w:rFonts w:hint="eastAsia" w:ascii="方正仿宋_GBK" w:hAnsi="仿宋" w:eastAsia="方正仿宋_GBK"/>
          <w:sz w:val="32"/>
          <w:szCs w:val="32"/>
        </w:rPr>
        <w:t>在巩固英国、法国、德国、美国、加拿大、澳大利亚等长江三峡传统客源市场基础上，在“一带一路”沿线国家与城市设立旅游宣传推广中心，以峡谷观光、峡谷探险、文化体验等为吸引，重点开拓欧洲二级市场、东南亚、西亚等客源市场，深耕北美市场。</w:t>
      </w:r>
    </w:p>
    <w:p>
      <w:pPr>
        <w:spacing w:before="156" w:beforeLines="50" w:after="156" w:afterLines="50"/>
        <w:jc w:val="center"/>
        <w:rPr>
          <w:rFonts w:ascii="方正仿宋_GBK" w:hAnsi="Calibri" w:eastAsia="方正仿宋_GBK" w:cs="Calibri"/>
          <w:b/>
          <w:sz w:val="32"/>
          <w:szCs w:val="32"/>
        </w:rPr>
      </w:pPr>
      <w:r>
        <w:rPr>
          <w:rFonts w:hint="eastAsia" w:ascii="方正仿宋_GBK" w:hAnsi="Calibri" w:eastAsia="方正仿宋_GBK" w:cs="Calibri"/>
          <w:b/>
          <w:sz w:val="32"/>
          <w:szCs w:val="32"/>
        </w:rPr>
        <w:t>专栏6-3 精品旅游线路</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40" w:lineRule="exact"/>
              <w:ind w:firstLine="562" w:firstLineChars="200"/>
              <w:rPr>
                <w:rFonts w:ascii="方正仿宋_GBK" w:hAnsi="Calibri" w:eastAsia="方正仿宋_GBK" w:cs="Calibri"/>
                <w:b/>
                <w:sz w:val="28"/>
                <w:szCs w:val="28"/>
              </w:rPr>
            </w:pPr>
            <w:r>
              <w:rPr>
                <w:rFonts w:hint="eastAsia" w:ascii="方正仿宋_GBK" w:hAnsi="Calibri" w:eastAsia="方正仿宋_GBK" w:cs="Calibri"/>
                <w:b/>
                <w:sz w:val="28"/>
                <w:szCs w:val="28"/>
              </w:rPr>
              <w:t>三峡游轮旅游线路。</w:t>
            </w:r>
            <w:r>
              <w:rPr>
                <w:rFonts w:hint="eastAsia" w:ascii="方正仿宋_GBK" w:hAnsi="Calibri" w:eastAsia="方正仿宋_GBK" w:cs="Calibri"/>
                <w:sz w:val="28"/>
                <w:szCs w:val="28"/>
              </w:rPr>
              <w:t>推出重庆-“三峡库心”-“金三角”-宜昌-上海的“壮美长江·诗画三峡”江海联程游轮度假游线。打造重庆-涪陵-丰都-忠县-万州-云阳-奉节-巫山-宜昌市全景三峡经典游轮体验游。依托高峡平湖和“三峡库心”，打造涪陵-丰都-忠县-石柱-万州-开州-云阳-奉节高峡平湖游轮体验游线路。</w:t>
            </w:r>
          </w:p>
          <w:p>
            <w:pPr>
              <w:spacing w:line="440" w:lineRule="exact"/>
              <w:ind w:firstLine="562" w:firstLineChars="200"/>
              <w:rPr>
                <w:rFonts w:ascii="方正仿宋_GBK" w:hAnsi="Calibri" w:eastAsia="方正仿宋_GBK" w:cs="Calibri"/>
                <w:sz w:val="28"/>
                <w:szCs w:val="28"/>
              </w:rPr>
            </w:pPr>
            <w:r>
              <w:rPr>
                <w:rFonts w:hint="eastAsia" w:ascii="方正仿宋_GBK" w:hAnsi="Calibri" w:eastAsia="方正仿宋_GBK" w:cs="Calibri"/>
                <w:b/>
                <w:sz w:val="28"/>
                <w:szCs w:val="28"/>
              </w:rPr>
              <w:t>三峡腹地精华游线。</w:t>
            </w:r>
            <w:r>
              <w:rPr>
                <w:rFonts w:hint="eastAsia" w:ascii="方正仿宋_GBK" w:hAnsi="Calibri" w:eastAsia="方正仿宋_GBK" w:cs="Calibri"/>
                <w:sz w:val="28"/>
                <w:szCs w:val="28"/>
              </w:rPr>
              <w:t>推出三峡腹地精华游线，借助长江支流和陆路交通，深入三峡腹地，立体观览三峡景致。游线从重庆主城区始发，途经渝东北腹地，串联菩提古镇、垫江牡丹、双桂堂、百里竹海、滑石寨、铁峰山、刘伯承纪念馆、汉丰湖、红池坝、兰英大峡谷、当阳大峡谷、小三峡、神女天路、天坑地缝、白帝城、三峡之巅等重要景点。</w:t>
            </w:r>
          </w:p>
          <w:p>
            <w:pPr>
              <w:spacing w:line="440" w:lineRule="exact"/>
              <w:ind w:firstLine="562" w:firstLineChars="200"/>
              <w:rPr>
                <w:rFonts w:ascii="方正仿宋_GBK" w:hAnsi="Calibri" w:eastAsia="方正仿宋_GBK" w:cs="Calibri"/>
                <w:sz w:val="28"/>
                <w:szCs w:val="28"/>
              </w:rPr>
            </w:pPr>
            <w:r>
              <w:rPr>
                <w:rFonts w:hint="eastAsia" w:ascii="方正仿宋_GBK" w:hAnsi="Calibri" w:eastAsia="方正仿宋_GBK" w:cs="Calibri"/>
                <w:b/>
                <w:sz w:val="28"/>
                <w:szCs w:val="28"/>
              </w:rPr>
              <w:t>“大三峡”自驾游环线。</w:t>
            </w:r>
            <w:r>
              <w:rPr>
                <w:rFonts w:hint="eastAsia" w:ascii="方正仿宋_GBK" w:hAnsi="Calibri" w:eastAsia="方正仿宋_GBK" w:cs="Calibri"/>
                <w:sz w:val="28"/>
                <w:szCs w:val="28"/>
              </w:rPr>
              <w:t>以沿江公路和三峡腹地陆路为依托，串联白鹤梁、武陵山大裂谷、816工程、南天湖、雪玉洞、名山、忠州博物馆、白公祠、石宝寨、烽烟三国、三峡橘海、西沱古镇、万州大瀑布、三峡移民纪念馆、太白岩公园、龙缸、普安恐龙遗址、张飞庙、白帝城、小三峡、宁厂古镇、红池坝、亢谷等精品自然和文化景点，打造长江三峡最美风景道自驾游环线。</w:t>
            </w:r>
          </w:p>
          <w:p>
            <w:pPr>
              <w:spacing w:line="440" w:lineRule="exact"/>
              <w:ind w:firstLine="562" w:firstLineChars="200"/>
              <w:rPr>
                <w:rFonts w:ascii="方正仿宋_GBK" w:hAnsi="Calibri" w:eastAsia="方正仿宋_GBK" w:cs="Calibri"/>
                <w:sz w:val="32"/>
                <w:szCs w:val="32"/>
              </w:rPr>
            </w:pPr>
            <w:r>
              <w:rPr>
                <w:rFonts w:hint="eastAsia" w:ascii="方正仿宋_GBK" w:hAnsi="Calibri" w:eastAsia="方正仿宋_GBK" w:cs="Calibri"/>
                <w:b/>
                <w:sz w:val="28"/>
                <w:szCs w:val="28"/>
              </w:rPr>
              <w:t>多元化特色线路。</w:t>
            </w:r>
            <w:r>
              <w:rPr>
                <w:rFonts w:hint="eastAsia" w:ascii="方正仿宋_GBK" w:hAnsi="Calibri" w:eastAsia="方正仿宋_GBK" w:cs="Calibri"/>
                <w:sz w:val="28"/>
                <w:szCs w:val="28"/>
              </w:rPr>
              <w:t>依托重庆长江三峡区域的非物质文化遗产和三峡故事，展示特有生产方式及美好生活，打造三峡非遗文化体验游线路。依托三峡乡村旅游资源，以区域内陆路交通为主整合生态原乡、乡村民宿和土特产等产品，打造美丽三峡乡村休闲旅游线路。以三峡远古文明、巫文化、巴渝文化、三国文化等为吸引物，打造远古三峡科考探秘旅游线路。以红色旅游为主题，打造红色三峡研学体验旅游线路。依托重庆长江三峡丰富的山地旅游资源，打造三峡山地运动休闲旅游线路。</w:t>
            </w:r>
          </w:p>
        </w:tc>
      </w:tr>
    </w:tbl>
    <w:p>
      <w:pPr>
        <w:pStyle w:val="2"/>
        <w:sectPr>
          <w:pgSz w:w="11906" w:h="16838"/>
          <w:pgMar w:top="1440" w:right="1800" w:bottom="1440" w:left="1800" w:header="851" w:footer="992" w:gutter="0"/>
          <w:cols w:space="425" w:num="1"/>
          <w:docGrid w:type="lines" w:linePitch="312" w:charSpace="0"/>
        </w:sectPr>
      </w:pPr>
    </w:p>
    <w:p>
      <w:pPr>
        <w:pStyle w:val="2"/>
        <w:spacing w:before="0" w:after="0" w:line="600" w:lineRule="exact"/>
        <w:rPr>
          <w:rFonts w:ascii="方正黑体_GBK" w:eastAsia="方正黑体_GBK"/>
          <w:sz w:val="32"/>
          <w:szCs w:val="32"/>
        </w:rPr>
      </w:pPr>
      <w:bookmarkStart w:id="65" w:name="_Toc56688283"/>
      <w:bookmarkStart w:id="66" w:name="_Toc63072985"/>
      <w:r>
        <w:rPr>
          <w:rFonts w:hint="eastAsia" w:ascii="方正黑体_GBK" w:eastAsia="方正黑体_GBK"/>
          <w:sz w:val="32"/>
          <w:szCs w:val="32"/>
        </w:rPr>
        <w:t>第七章 强化一体化机制创新与保障措施</w:t>
      </w:r>
      <w:bookmarkEnd w:id="65"/>
      <w:bookmarkEnd w:id="66"/>
    </w:p>
    <w:p>
      <w:pPr>
        <w:pStyle w:val="3"/>
        <w:spacing w:before="0" w:after="0" w:line="600" w:lineRule="exact"/>
        <w:jc w:val="center"/>
        <w:rPr>
          <w:rFonts w:ascii="方正楷体_GBK" w:eastAsia="方正楷体_GBK"/>
        </w:rPr>
      </w:pPr>
      <w:bookmarkStart w:id="67" w:name="_Toc56688284"/>
      <w:bookmarkStart w:id="68" w:name="_Toc63072986"/>
      <w:r>
        <w:rPr>
          <w:rFonts w:hint="eastAsia" w:ascii="方正楷体_GBK" w:eastAsia="方正楷体_GBK"/>
        </w:rPr>
        <w:t>第一节 协调旅游资源一体化开发</w:t>
      </w:r>
      <w:bookmarkEnd w:id="67"/>
      <w:bookmarkEnd w:id="68"/>
    </w:p>
    <w:p>
      <w:pPr>
        <w:spacing w:line="600" w:lineRule="exact"/>
        <w:ind w:firstLine="643" w:firstLineChars="200"/>
        <w:rPr>
          <w:rFonts w:ascii="方正仿宋_GBK" w:hAnsi="仿宋" w:eastAsia="方正仿宋_GBK" w:cs="方正仿宋_GBK"/>
          <w:sz w:val="32"/>
          <w:szCs w:val="32"/>
        </w:rPr>
      </w:pPr>
      <w:r>
        <w:rPr>
          <w:rFonts w:hint="eastAsia" w:ascii="方正仿宋_GBK" w:hAnsi="仿宋" w:eastAsia="方正仿宋_GBK" w:cs="方正仿宋_GBK"/>
          <w:b/>
          <w:sz w:val="32"/>
          <w:szCs w:val="32"/>
        </w:rPr>
        <w:t>强化重点旅游区域合作。</w:t>
      </w:r>
      <w:r>
        <w:rPr>
          <w:rFonts w:hint="eastAsia" w:ascii="方正仿宋_GBK" w:hAnsi="仿宋" w:eastAsia="方正仿宋_GBK" w:cs="方正仿宋_GBK"/>
          <w:sz w:val="32"/>
          <w:szCs w:val="32"/>
        </w:rPr>
        <w:t>强化市级主管部门的统筹指导，建立重点区域合作开发、重要旅游规划协商沟通机制，加大对跨区域旅游资源和产品开发的投资力度与政策倾斜，推进重点区域旅游开发一体化。推进长江三峡“旅游金三角”“三峡库心”、万开云等重点区域一体化试点。</w:t>
      </w:r>
    </w:p>
    <w:p>
      <w:pPr>
        <w:spacing w:line="600" w:lineRule="exact"/>
        <w:ind w:firstLine="643" w:firstLineChars="200"/>
        <w:rPr>
          <w:rFonts w:ascii="方正仿宋_GBK" w:hAnsi="仿宋" w:eastAsia="方正仿宋_GBK" w:cs="方正仿宋_GBK"/>
          <w:sz w:val="32"/>
          <w:szCs w:val="32"/>
        </w:rPr>
      </w:pPr>
      <w:r>
        <w:rPr>
          <w:rFonts w:hint="eastAsia" w:ascii="方正仿宋_GBK" w:hAnsi="仿宋" w:eastAsia="方正仿宋_GBK" w:cs="方正仿宋_GBK"/>
          <w:b/>
          <w:sz w:val="32"/>
          <w:szCs w:val="32"/>
        </w:rPr>
        <w:t>强化重大项目协商机制。</w:t>
      </w:r>
      <w:r>
        <w:rPr>
          <w:rFonts w:hint="eastAsia" w:ascii="方正仿宋_GBK" w:hAnsi="仿宋" w:eastAsia="方正仿宋_GBK" w:cs="方正仿宋_GBK"/>
          <w:sz w:val="32"/>
          <w:szCs w:val="32"/>
        </w:rPr>
        <w:t>建立长江三峡重大旅游项目开发通报和协商机制，加强重大旅游项目统筹安排和选址，推动项目布局一体化。入选重点项目或总投资额超过3亿元人民币的旅游项目，由市级主管部门召集有关各方统筹协商。</w:t>
      </w:r>
    </w:p>
    <w:p>
      <w:pPr>
        <w:spacing w:line="600" w:lineRule="exact"/>
        <w:ind w:firstLine="643" w:firstLineChars="200"/>
        <w:rPr>
          <w:rFonts w:ascii="方正仿宋_GBK" w:hAnsi="仿宋" w:eastAsia="方正仿宋_GBK" w:cs="方正仿宋_GBK"/>
          <w:sz w:val="32"/>
          <w:szCs w:val="32"/>
        </w:rPr>
      </w:pPr>
      <w:r>
        <w:rPr>
          <w:rFonts w:hint="eastAsia" w:ascii="方正仿宋_GBK" w:hAnsi="仿宋" w:eastAsia="方正仿宋_GBK" w:cs="方正仿宋_GBK"/>
          <w:b/>
          <w:sz w:val="32"/>
          <w:szCs w:val="32"/>
        </w:rPr>
        <w:t>强化核心资源保护机制。</w:t>
      </w:r>
      <w:r>
        <w:rPr>
          <w:rFonts w:hint="eastAsia" w:ascii="方正仿宋_GBK" w:hAnsi="仿宋" w:eastAsia="方正仿宋_GBK" w:cs="方正仿宋_GBK"/>
          <w:sz w:val="32"/>
          <w:szCs w:val="32"/>
        </w:rPr>
        <w:t>开展“大三峡”区域旅游资源大普查，强化三国文化、诗歌文化、三峡文化、红色文化等资源和非物质文化遗产保护利用。强化市级统筹，加强旅游资源开发监管与绩效评估，探索建立优质旅游资源开发准入机制。加强对长江三峡水域、森林、湿地、温泉等生态旅游资源的保护，统筹区域旅游资源开发建设。强化旅游景区开发规划和旅游城市建设规划中对旅游资源的保护。</w:t>
      </w:r>
    </w:p>
    <w:p>
      <w:pPr>
        <w:spacing w:line="600" w:lineRule="exact"/>
        <w:ind w:firstLine="643" w:firstLineChars="200"/>
        <w:rPr>
          <w:rFonts w:ascii="方正仿宋_GBK" w:hAnsi="仿宋" w:eastAsia="方正仿宋_GBK" w:cs="方正仿宋_GBK"/>
          <w:sz w:val="32"/>
          <w:szCs w:val="32"/>
        </w:rPr>
      </w:pPr>
      <w:r>
        <w:rPr>
          <w:rFonts w:hint="eastAsia" w:ascii="方正仿宋_GBK" w:hAnsi="仿宋" w:eastAsia="方正仿宋_GBK" w:cs="方正仿宋_GBK"/>
          <w:b/>
          <w:sz w:val="32"/>
          <w:szCs w:val="32"/>
        </w:rPr>
        <w:t>强化旅游生态管控机制。</w:t>
      </w:r>
      <w:r>
        <w:rPr>
          <w:rFonts w:hint="eastAsia" w:ascii="方正仿宋_GBK" w:hAnsi="仿宋" w:eastAsia="方正仿宋_GBK" w:cs="方正仿宋_GBK"/>
          <w:sz w:val="32"/>
          <w:szCs w:val="32"/>
        </w:rPr>
        <w:t>建立生态环境安全底线控制制度和旅游生态环境容量控制制度，对旅游项目实施类型限制、空间规制和强度管制，对重点旅游景区环境容量和旅游景区游客流量进行动态监管。重点保护山体、水系及生态廊道，禁止在生态环境敏感地带进行旅游开发。</w:t>
      </w:r>
    </w:p>
    <w:p>
      <w:pPr>
        <w:pStyle w:val="3"/>
        <w:spacing w:before="0" w:after="0" w:line="600" w:lineRule="exact"/>
        <w:jc w:val="center"/>
        <w:rPr>
          <w:rFonts w:ascii="方正楷体_GBK" w:eastAsia="方正楷体_GBK"/>
        </w:rPr>
      </w:pPr>
      <w:bookmarkStart w:id="69" w:name="_Toc63072987"/>
      <w:bookmarkStart w:id="70" w:name="_Toc56688285"/>
      <w:r>
        <w:rPr>
          <w:rFonts w:hint="eastAsia" w:ascii="方正楷体_GBK" w:eastAsia="方正楷体_GBK"/>
        </w:rPr>
        <w:t>第二节 完善旅游市场一体化监管</w:t>
      </w:r>
      <w:bookmarkEnd w:id="69"/>
      <w:bookmarkEnd w:id="70"/>
    </w:p>
    <w:p>
      <w:pPr>
        <w:spacing w:line="600" w:lineRule="exact"/>
        <w:ind w:firstLine="643" w:firstLineChars="200"/>
        <w:rPr>
          <w:rFonts w:ascii="方正仿宋_GBK" w:hAnsi="仿宋" w:eastAsia="方正仿宋_GBK"/>
          <w:sz w:val="32"/>
          <w:szCs w:val="32"/>
        </w:rPr>
      </w:pPr>
      <w:r>
        <w:rPr>
          <w:rFonts w:hint="eastAsia" w:ascii="方正仿宋_GBK" w:hAnsi="仿宋" w:eastAsia="方正仿宋_GBK"/>
          <w:b/>
          <w:sz w:val="32"/>
          <w:szCs w:val="32"/>
        </w:rPr>
        <w:t>推进综合监管一体化。</w:t>
      </w:r>
      <w:r>
        <w:rPr>
          <w:rFonts w:hint="eastAsia" w:ascii="方正仿宋_GBK" w:hAnsi="仿宋" w:eastAsia="方正仿宋_GBK"/>
          <w:sz w:val="32"/>
          <w:szCs w:val="32"/>
        </w:rPr>
        <w:t>建立健全区域旅游服务质量评价体系、旅游诚信体系，完善旅游企业信誉等级评估、重大信息公告和违规记录公示制度。落实属地管理、部门监管和企业主体责任，强化重点行业、重点时段、重点领域的安全监管。加快各类平台之间对接，提升信息覆盖面，加快现代旅游市场综合监管体系建设。</w:t>
      </w:r>
    </w:p>
    <w:p>
      <w:pPr>
        <w:spacing w:line="600" w:lineRule="exact"/>
        <w:ind w:firstLine="643" w:firstLineChars="200"/>
        <w:rPr>
          <w:rFonts w:ascii="方正仿宋_GBK" w:hAnsi="仿宋" w:eastAsia="方正仿宋_GBK"/>
          <w:b/>
          <w:sz w:val="32"/>
          <w:szCs w:val="32"/>
        </w:rPr>
      </w:pPr>
      <w:r>
        <w:rPr>
          <w:rFonts w:hint="eastAsia" w:ascii="方正仿宋_GBK" w:hAnsi="仿宋" w:eastAsia="方正仿宋_GBK"/>
          <w:b/>
          <w:sz w:val="32"/>
          <w:szCs w:val="32"/>
        </w:rPr>
        <w:t>推进市场执法一体化。</w:t>
      </w:r>
      <w:r>
        <w:rPr>
          <w:rFonts w:hint="eastAsia" w:ascii="方正仿宋_GBK" w:hAnsi="仿宋" w:eastAsia="方正仿宋_GBK"/>
          <w:sz w:val="32"/>
          <w:szCs w:val="32"/>
        </w:rPr>
        <w:t>完善区域旅游市场联合执法机制，加强旅游执法队伍建设。完善市级、区县投诉受理联动机制，实行重大案件报备制度。持续开展旅游安全生产责任落实专项行动、旅游包车专项整治、旅游景区游客容量控制专项检查和假日旅游安全专项检查。依法打击市场恶性竞争行为。</w:t>
      </w:r>
    </w:p>
    <w:p>
      <w:pPr>
        <w:spacing w:line="600" w:lineRule="exact"/>
        <w:ind w:firstLine="643" w:firstLineChars="200"/>
        <w:rPr>
          <w:rFonts w:ascii="方正仿宋_GBK" w:hAnsi="仿宋" w:eastAsia="方正仿宋_GBK"/>
          <w:sz w:val="32"/>
          <w:szCs w:val="32"/>
        </w:rPr>
      </w:pPr>
      <w:r>
        <w:rPr>
          <w:rFonts w:hint="eastAsia" w:ascii="方正仿宋_GBK" w:hAnsi="仿宋" w:eastAsia="方正仿宋_GBK"/>
          <w:b/>
          <w:sz w:val="32"/>
          <w:szCs w:val="32"/>
        </w:rPr>
        <w:t>推进应急处理一体化。</w:t>
      </w:r>
      <w:r>
        <w:rPr>
          <w:rFonts w:hint="eastAsia" w:ascii="方正仿宋_GBK" w:hAnsi="仿宋" w:eastAsia="方正仿宋_GBK"/>
          <w:sz w:val="32"/>
          <w:szCs w:val="32"/>
        </w:rPr>
        <w:t>推动形成统一的旅游投诉受理机制，完善部门间的投诉处理转办机制。建立“黄金周”和重大节假日的旅游预警机制和重大事件通报制度，建设旅游资讯发布平台，建立旅游诚信退赔中心，保障旅游消费者和旅游经营者的合法权益。</w:t>
      </w:r>
    </w:p>
    <w:p>
      <w:pPr>
        <w:spacing w:line="600" w:lineRule="exact"/>
        <w:ind w:firstLine="643" w:firstLineChars="200"/>
        <w:rPr>
          <w:rFonts w:ascii="方正仿宋_GBK" w:hAnsi="仿宋" w:eastAsia="方正仿宋_GBK"/>
          <w:sz w:val="32"/>
          <w:szCs w:val="32"/>
        </w:rPr>
      </w:pPr>
      <w:r>
        <w:rPr>
          <w:rFonts w:hint="eastAsia" w:ascii="方正仿宋_GBK" w:hAnsi="仿宋" w:eastAsia="方正仿宋_GBK"/>
          <w:b/>
          <w:sz w:val="32"/>
          <w:szCs w:val="32"/>
        </w:rPr>
        <w:t>加强诚信体系建设。</w:t>
      </w:r>
      <w:r>
        <w:rPr>
          <w:rFonts w:hint="eastAsia" w:ascii="方正仿宋_GBK" w:hAnsi="仿宋" w:eastAsia="方正仿宋_GBK"/>
          <w:sz w:val="32"/>
          <w:szCs w:val="32"/>
        </w:rPr>
        <w:t>围绕诚信体系建设，规范市场秩序，倡导诚信守法经营，引导游客明白消费，打造诚信旅游示范区，实现区域“放心旅游”。建立涉旅企业和从业人员诚信档案，发挥网站、微博等现代信息工具作用，形成机构监督与社会监督合力。</w:t>
      </w:r>
    </w:p>
    <w:p>
      <w:pPr>
        <w:pStyle w:val="3"/>
        <w:spacing w:before="0" w:after="0" w:line="600" w:lineRule="exact"/>
        <w:jc w:val="center"/>
        <w:rPr>
          <w:rFonts w:ascii="方正楷体_GBK" w:eastAsia="方正楷体_GBK"/>
        </w:rPr>
      </w:pPr>
      <w:bookmarkStart w:id="71" w:name="_Toc56688286"/>
      <w:bookmarkStart w:id="72" w:name="_Toc63072988"/>
      <w:r>
        <w:rPr>
          <w:rFonts w:hint="eastAsia" w:ascii="方正楷体_GBK" w:eastAsia="方正楷体_GBK"/>
        </w:rPr>
        <w:t>第三节 加强组织保障</w:t>
      </w:r>
      <w:bookmarkEnd w:id="71"/>
      <w:bookmarkEnd w:id="72"/>
    </w:p>
    <w:p>
      <w:pPr>
        <w:spacing w:line="600" w:lineRule="exact"/>
        <w:ind w:firstLine="643" w:firstLineChars="200"/>
        <w:rPr>
          <w:rFonts w:ascii="方正仿宋_GBK" w:hAnsi="仿宋" w:eastAsia="方正仿宋_GBK"/>
          <w:b/>
          <w:sz w:val="32"/>
          <w:szCs w:val="30"/>
        </w:rPr>
      </w:pPr>
      <w:r>
        <w:rPr>
          <w:rFonts w:hint="eastAsia" w:ascii="方正仿宋_GBK" w:hAnsi="仿宋" w:eastAsia="方正仿宋_GBK"/>
          <w:b/>
          <w:sz w:val="32"/>
          <w:szCs w:val="30"/>
        </w:rPr>
        <w:t>加强市级统筹作用。</w:t>
      </w:r>
      <w:r>
        <w:rPr>
          <w:rFonts w:hint="eastAsia" w:ascii="方正仿宋_GBK" w:hAnsi="仿宋" w:eastAsia="方正仿宋_GBK" w:cs="方正仿宋_GBK"/>
          <w:sz w:val="32"/>
          <w:szCs w:val="32"/>
        </w:rPr>
        <w:t>依托市旅游经济发展领导小组，</w:t>
      </w:r>
      <w:r>
        <w:rPr>
          <w:rFonts w:hint="eastAsia" w:ascii="方正仿宋_GBK" w:hAnsi="仿宋" w:eastAsia="方正仿宋_GBK"/>
          <w:sz w:val="32"/>
          <w:szCs w:val="30"/>
        </w:rPr>
        <w:t>强化市级统筹。由市文化旅游委具体负责“大三峡”旅游一体化发展指导协调；牵头编制“大三峡”旅游发展规划，强化规划统筹引领。建立三峡旅游重要规划通报和协商制度，加强各区县旅游规划衔接。制定目标责任考核评价体系，加强旅游一体化发展考核问责。</w:t>
      </w:r>
    </w:p>
    <w:p>
      <w:pPr>
        <w:spacing w:line="600" w:lineRule="exact"/>
        <w:ind w:firstLine="643" w:firstLineChars="200"/>
        <w:jc w:val="left"/>
        <w:rPr>
          <w:rFonts w:ascii="方正仿宋_GBK" w:hAnsi="仿宋" w:eastAsia="方正仿宋_GBK"/>
          <w:sz w:val="32"/>
          <w:szCs w:val="30"/>
        </w:rPr>
      </w:pPr>
      <w:r>
        <w:rPr>
          <w:rFonts w:hint="eastAsia" w:ascii="方正仿宋_GBK" w:hAnsi="仿宋" w:eastAsia="方正仿宋_GBK"/>
          <w:b/>
          <w:sz w:val="32"/>
          <w:szCs w:val="30"/>
        </w:rPr>
        <w:t>发挥区县主导作用。</w:t>
      </w:r>
      <w:r>
        <w:rPr>
          <w:rFonts w:hint="eastAsia" w:ascii="方正仿宋_GBK" w:hAnsi="仿宋" w:eastAsia="方正仿宋_GBK" w:cs="方正仿宋_GBK"/>
          <w:sz w:val="32"/>
          <w:szCs w:val="32"/>
        </w:rPr>
        <w:t>各区县建立党政主要负责人挂帅的旅游发展组织领导机制，落实发展任务，坚持齐抓共管，树立“旅游发展、人人有责”的思想。组建三峡旅游发展联盟，定期轮值召集会议，商议推进区域旅游合作，协调解决具体问题，研究制定年度工作计划。</w:t>
      </w:r>
    </w:p>
    <w:p>
      <w:pPr>
        <w:spacing w:line="600" w:lineRule="exact"/>
        <w:ind w:firstLine="643" w:firstLineChars="200"/>
        <w:rPr>
          <w:rFonts w:ascii="方正仿宋_GBK" w:hAnsi="仿宋" w:eastAsia="方正仿宋_GBK"/>
          <w:sz w:val="32"/>
          <w:szCs w:val="30"/>
        </w:rPr>
      </w:pPr>
      <w:r>
        <w:rPr>
          <w:rFonts w:hint="eastAsia" w:ascii="方正仿宋_GBK" w:hAnsi="仿宋" w:eastAsia="方正仿宋_GBK"/>
          <w:b/>
          <w:sz w:val="32"/>
          <w:szCs w:val="30"/>
        </w:rPr>
        <w:t>发挥行业组织作用。</w:t>
      </w:r>
      <w:r>
        <w:rPr>
          <w:rFonts w:hint="eastAsia" w:ascii="方正仿宋_GBK" w:hAnsi="仿宋" w:eastAsia="方正仿宋_GBK"/>
          <w:sz w:val="32"/>
          <w:szCs w:val="30"/>
        </w:rPr>
        <w:t>引导各区县旅行社、星级酒店、A级景区、游轮企业等发起组建长江三峡旅游协会，推进三峡旅游行业发展的行业规范、经营规则，在对内、对外商业活动中协同行动，促进三峡旅游统一大市场的形成。</w:t>
      </w:r>
    </w:p>
    <w:p>
      <w:pPr>
        <w:widowControl/>
        <w:spacing w:line="600" w:lineRule="exact"/>
        <w:ind w:firstLine="643" w:firstLineChars="200"/>
        <w:rPr>
          <w:rFonts w:ascii="方正仿宋_GBK" w:hAnsi="仿宋" w:eastAsia="方正仿宋_GBK"/>
          <w:sz w:val="32"/>
          <w:szCs w:val="30"/>
        </w:rPr>
      </w:pPr>
      <w:r>
        <w:rPr>
          <w:rFonts w:hint="eastAsia" w:ascii="方正仿宋_GBK" w:hAnsi="仿宋" w:eastAsia="方正仿宋_GBK"/>
          <w:b/>
          <w:sz w:val="32"/>
          <w:szCs w:val="30"/>
        </w:rPr>
        <w:t>发挥旅游开发平台作用。</w:t>
      </w:r>
      <w:r>
        <w:rPr>
          <w:rFonts w:hint="eastAsia" w:ascii="方正仿宋_GBK" w:hAnsi="仿宋" w:eastAsia="方正仿宋_GBK"/>
          <w:sz w:val="32"/>
          <w:szCs w:val="30"/>
        </w:rPr>
        <w:t>探索组建一体化运营平台公司，平台公司作为市场运作主体推进文旅业投融资、文旅基础设施建设、文旅资源开发、文旅国有资产经营和管理等职责，落地执行区域各类重大宣传推广活动。探索成立三峡旅行社集团，促进旅行社国际化、品牌化、集团化发展。</w:t>
      </w:r>
    </w:p>
    <w:p>
      <w:pPr>
        <w:pStyle w:val="3"/>
        <w:spacing w:before="0" w:after="0" w:line="600" w:lineRule="exact"/>
        <w:jc w:val="center"/>
        <w:rPr>
          <w:rFonts w:ascii="方正楷体_GBK" w:eastAsia="方正楷体_GBK"/>
        </w:rPr>
      </w:pPr>
      <w:bookmarkStart w:id="73" w:name="_Toc56688287"/>
      <w:bookmarkStart w:id="74" w:name="_Toc63072989"/>
      <w:r>
        <w:rPr>
          <w:rFonts w:hint="eastAsia" w:ascii="方正楷体_GBK" w:eastAsia="方正楷体_GBK"/>
        </w:rPr>
        <w:t>第四节 加强资金保障</w:t>
      </w:r>
      <w:bookmarkEnd w:id="73"/>
      <w:bookmarkEnd w:id="74"/>
    </w:p>
    <w:p>
      <w:pPr>
        <w:spacing w:line="600" w:lineRule="exact"/>
        <w:ind w:firstLine="643" w:firstLineChars="200"/>
        <w:rPr>
          <w:rFonts w:ascii="方正仿宋_GBK" w:hAnsi="仿宋" w:eastAsia="方正仿宋_GBK"/>
          <w:sz w:val="32"/>
          <w:szCs w:val="30"/>
        </w:rPr>
      </w:pPr>
      <w:r>
        <w:rPr>
          <w:rFonts w:hint="eastAsia" w:ascii="方正仿宋_GBK" w:hAnsi="仿宋" w:eastAsia="方正仿宋_GBK"/>
          <w:b/>
          <w:sz w:val="32"/>
          <w:szCs w:val="30"/>
        </w:rPr>
        <w:t>加强三峡旅游产业资金引导。</w:t>
      </w:r>
      <w:r>
        <w:rPr>
          <w:rFonts w:hint="eastAsia" w:ascii="方正仿宋_GBK" w:hAnsi="仿宋" w:eastAsia="方正仿宋_GBK"/>
          <w:sz w:val="32"/>
          <w:szCs w:val="30"/>
        </w:rPr>
        <w:t>设立长江三峡旅游发展基金，充分发挥市级、区县旅游发展资金和旅游产权引导基金作用，引入创投基金、产业扶持资金等社会资本投资旅游业。积极争取市产业引导股权投资基金旅游专项基金向三峡旅游予以倾斜支持。积极发行绿色债券，建立生态旅游专项建设基金。探索发行三峡生态公益彩票，多渠道筹措旅游发展资金。</w:t>
      </w:r>
    </w:p>
    <w:p>
      <w:pPr>
        <w:spacing w:line="600" w:lineRule="exact"/>
        <w:ind w:firstLine="643" w:firstLineChars="200"/>
        <w:rPr>
          <w:rFonts w:ascii="方正仿宋_GBK" w:hAnsi="仿宋" w:eastAsia="方正仿宋_GBK"/>
          <w:sz w:val="32"/>
          <w:szCs w:val="30"/>
        </w:rPr>
      </w:pPr>
      <w:r>
        <w:rPr>
          <w:rFonts w:hint="eastAsia" w:ascii="方正仿宋_GBK" w:hAnsi="仿宋" w:eastAsia="方正仿宋_GBK"/>
          <w:b/>
          <w:sz w:val="32"/>
          <w:szCs w:val="30"/>
        </w:rPr>
        <w:t>拓宽旅游融资渠道。</w:t>
      </w:r>
      <w:r>
        <w:rPr>
          <w:rFonts w:hint="eastAsia" w:ascii="方正仿宋_GBK" w:hAnsi="仿宋" w:eastAsia="方正仿宋_GBK"/>
          <w:sz w:val="32"/>
          <w:szCs w:val="30"/>
        </w:rPr>
        <w:t>科学策划文旅融资产品，支持社会资本以股权投资、特许经营等方式参与旅游开发建设。支持符合条件的旅游企业上市，探索组建旅游资源交易平台和旅游产业风险投资机构。积极发展旅游投资项目和资产证券化产品，推进旅游项目产权与经营权交易平台建设。支持文化旅游企业项目特许权、运营权、旅游景区门票质押担保和收费权融资以及建设用地使用权、农村承包土地经营权、林权抵押等方式扩大融资渠道。鼓励金融机构按照风险可控、商业可持续原则，加大对旅游企业信贷支持。</w:t>
      </w:r>
    </w:p>
    <w:p>
      <w:pPr>
        <w:spacing w:line="600" w:lineRule="exact"/>
        <w:ind w:firstLine="643" w:firstLineChars="200"/>
        <w:rPr>
          <w:rFonts w:ascii="方正仿宋_GBK" w:hAnsi="仿宋" w:eastAsia="方正仿宋_GBK"/>
          <w:sz w:val="32"/>
          <w:szCs w:val="30"/>
        </w:rPr>
      </w:pPr>
      <w:r>
        <w:rPr>
          <w:rFonts w:hint="eastAsia" w:ascii="方正仿宋_GBK" w:hAnsi="仿宋" w:eastAsia="方正仿宋_GBK"/>
          <w:b/>
          <w:sz w:val="32"/>
          <w:szCs w:val="30"/>
        </w:rPr>
        <w:t>积极争取各级资金支持。</w:t>
      </w:r>
      <w:r>
        <w:rPr>
          <w:rFonts w:hint="eastAsia" w:ascii="方正仿宋_GBK" w:hAnsi="仿宋" w:eastAsia="方正仿宋_GBK"/>
          <w:sz w:val="32"/>
          <w:szCs w:val="30"/>
        </w:rPr>
        <w:t>选报一批投资规模大、带动功能强、综合效应好的重大项目进入国家重点旅游投资项目库。编制重庆长江三峡基础设施与公共服务体系建设规划，对接国家旅游基础设施建设项目规划，积极争取国家旅游发展基金项目支持。加大资金统筹力度，统筹生态、农业、林业、水利、移民等专项资金，将符合条件的文旅企业和项目纳入支持范围。</w:t>
      </w:r>
    </w:p>
    <w:p>
      <w:pPr>
        <w:pStyle w:val="3"/>
        <w:spacing w:before="0" w:after="0" w:line="600" w:lineRule="exact"/>
        <w:jc w:val="center"/>
        <w:rPr>
          <w:rFonts w:ascii="方正楷体_GBK" w:eastAsia="方正楷体_GBK"/>
        </w:rPr>
      </w:pPr>
      <w:bookmarkStart w:id="75" w:name="_Toc56688288"/>
      <w:bookmarkStart w:id="76" w:name="_Toc63072990"/>
      <w:r>
        <w:rPr>
          <w:rFonts w:hint="eastAsia" w:ascii="方正楷体_GBK" w:eastAsia="方正楷体_GBK"/>
        </w:rPr>
        <w:t>第五节 加强用地保障</w:t>
      </w:r>
      <w:bookmarkEnd w:id="75"/>
      <w:bookmarkEnd w:id="76"/>
    </w:p>
    <w:p>
      <w:pPr>
        <w:spacing w:line="600" w:lineRule="exact"/>
        <w:ind w:firstLine="640" w:firstLineChars="200"/>
        <w:rPr>
          <w:rFonts w:ascii="方正仿宋_GBK" w:hAnsi="仿宋" w:eastAsia="方正仿宋_GBK"/>
          <w:b/>
          <w:sz w:val="32"/>
          <w:szCs w:val="30"/>
        </w:rPr>
      </w:pPr>
      <w:r>
        <w:rPr>
          <w:rFonts w:hint="eastAsia" w:ascii="方正仿宋_GBK" w:hAnsi="仿宋" w:eastAsia="方正仿宋_GBK" w:cs="方正仿宋_GBK"/>
          <w:sz w:val="32"/>
          <w:szCs w:val="32"/>
        </w:rPr>
        <w:t>进一步优化重点旅游项目供地政策，对“大三峡”区域旅游重点项目用地按政策实行应保尽保。</w:t>
      </w:r>
    </w:p>
    <w:p>
      <w:pPr>
        <w:spacing w:line="600" w:lineRule="exact"/>
        <w:ind w:firstLine="643" w:firstLineChars="200"/>
        <w:rPr>
          <w:rFonts w:ascii="方正仿宋_GBK" w:hAnsi="仿宋" w:eastAsia="方正仿宋_GBK"/>
          <w:sz w:val="32"/>
          <w:szCs w:val="30"/>
        </w:rPr>
      </w:pPr>
      <w:r>
        <w:rPr>
          <w:rFonts w:hint="eastAsia" w:ascii="方正仿宋_GBK" w:hAnsi="仿宋" w:eastAsia="方正仿宋_GBK"/>
          <w:b/>
          <w:sz w:val="32"/>
          <w:szCs w:val="30"/>
        </w:rPr>
        <w:t>强化旅游用地空间保障。</w:t>
      </w:r>
      <w:r>
        <w:rPr>
          <w:rFonts w:hint="eastAsia" w:ascii="方正仿宋_GBK" w:hAnsi="仿宋" w:eastAsia="方正仿宋_GBK"/>
          <w:sz w:val="32"/>
          <w:szCs w:val="30"/>
        </w:rPr>
        <w:t>根据“要素跟着项目走”原则，将文化旅游项目用地纳入国土空间规划。实施农地入市同地同权试点，保障康养、民宿等项目用地需求。鼓励使用未利用地、废弃地、农村集体建设用地等发展旅游，支持利用荒地、坡地开发建设旅游项目及设施。</w:t>
      </w:r>
    </w:p>
    <w:p>
      <w:pPr>
        <w:pStyle w:val="45"/>
        <w:spacing w:line="600" w:lineRule="exact"/>
        <w:ind w:firstLine="643" w:firstLineChars="200"/>
        <w:rPr>
          <w:rFonts w:ascii="方正仿宋_GBK" w:hAnsi="仿宋" w:eastAsia="方正仿宋_GBK" w:cs="Times New Roman"/>
          <w:sz w:val="32"/>
          <w:szCs w:val="30"/>
        </w:rPr>
      </w:pPr>
      <w:r>
        <w:rPr>
          <w:rFonts w:hint="eastAsia" w:ascii="方正仿宋_GBK" w:hAnsi="仿宋" w:eastAsia="方正仿宋_GBK" w:cs="Times New Roman"/>
          <w:b/>
          <w:sz w:val="32"/>
          <w:szCs w:val="30"/>
        </w:rPr>
        <w:t>加大年度用地指标保障。</w:t>
      </w:r>
      <w:r>
        <w:rPr>
          <w:rFonts w:hint="eastAsia" w:ascii="方正仿宋_GBK" w:hAnsi="仿宋" w:eastAsia="方正仿宋_GBK" w:cs="Times New Roman"/>
          <w:sz w:val="32"/>
          <w:szCs w:val="30"/>
        </w:rPr>
        <w:t>做好与国土空间规划的用地衔接，落实规划用地指标。对列入市文化旅游重大项目库的文化旅游项目，由市级统筹或者优先在市级年度用地计划指标中保障。各区县要结合实际，合理安排一定比例的年度新增建设用地计划指标用于支持“文化旅游+扶贫”或对乡村振兴具有示范带动作用的文化旅游项目建设。</w:t>
      </w:r>
    </w:p>
    <w:p>
      <w:pPr>
        <w:spacing w:line="600" w:lineRule="exact"/>
        <w:ind w:firstLine="643" w:firstLineChars="200"/>
        <w:rPr>
          <w:rFonts w:ascii="方正仿宋_GBK" w:hAnsi="仿宋" w:eastAsia="方正仿宋_GBK"/>
          <w:sz w:val="32"/>
          <w:szCs w:val="30"/>
        </w:rPr>
      </w:pPr>
      <w:r>
        <w:rPr>
          <w:rFonts w:hint="eastAsia" w:ascii="方正仿宋_GBK" w:hAnsi="仿宋" w:eastAsia="方正仿宋_GBK"/>
          <w:b/>
          <w:sz w:val="32"/>
          <w:szCs w:val="30"/>
        </w:rPr>
        <w:t>创新旅游用地管理。</w:t>
      </w:r>
      <w:r>
        <w:rPr>
          <w:rFonts w:hint="eastAsia" w:ascii="方正仿宋_GBK" w:hAnsi="仿宋" w:eastAsia="方正仿宋_GBK"/>
          <w:sz w:val="32"/>
          <w:szCs w:val="30"/>
        </w:rPr>
        <w:t>探索差别化旅游用地管理政策，对自然景观原地、临时设施用地、城镇低效用地和新旅游业态用地，可按照土地现状用途管理，保留原取得土地方式及原土地使用性质。与旅游项目配套的基础设施、服务设施、管理设施等公益性旅游设施用地，依法按建设用地管理，在新增年度计划指标中以划拨方式保障。在符合规划和用途管制的前提下，根据旅游项目用地类型，创新点状供地、弹性供地、分期分批供地等多种用地供给模式。</w:t>
      </w:r>
    </w:p>
    <w:p>
      <w:pPr>
        <w:spacing w:line="600" w:lineRule="exact"/>
        <w:ind w:firstLine="643" w:firstLineChars="200"/>
        <w:rPr>
          <w:rFonts w:ascii="方正仿宋_GBK" w:hAnsi="仿宋" w:eastAsia="方正仿宋_GBK"/>
          <w:sz w:val="32"/>
          <w:szCs w:val="30"/>
        </w:rPr>
      </w:pPr>
      <w:r>
        <w:rPr>
          <w:rFonts w:hint="eastAsia" w:ascii="方正仿宋_GBK" w:hAnsi="仿宋" w:eastAsia="方正仿宋_GBK"/>
          <w:b/>
          <w:sz w:val="32"/>
          <w:szCs w:val="30"/>
        </w:rPr>
        <w:t>降低旅游用地成本。</w:t>
      </w:r>
      <w:r>
        <w:rPr>
          <w:rFonts w:hint="eastAsia" w:ascii="方正仿宋_GBK" w:hAnsi="仿宋" w:eastAsia="方正仿宋_GBK"/>
          <w:sz w:val="32"/>
          <w:szCs w:val="30"/>
        </w:rPr>
        <w:t>支持有条件的区域通过土地流转、租赁、联营、入股等方式盘活农村闲置房屋、闲置集体建设用地等资产资源发展旅游。完善地票制度，支持减免文化旅游建设项目用地地票费用。对推动全市和三峡旅游具有示范带动效应的文化旅游建设项目，其土地出让收入按国家和市级规定扣除各项费用后，重点用于支持景区基础设施等配套项目建设。</w:t>
      </w:r>
    </w:p>
    <w:p>
      <w:pPr>
        <w:pStyle w:val="3"/>
        <w:spacing w:before="0" w:after="0" w:line="600" w:lineRule="exact"/>
        <w:jc w:val="center"/>
        <w:rPr>
          <w:rFonts w:ascii="方正楷体_GBK" w:eastAsia="方正楷体_GBK"/>
        </w:rPr>
      </w:pPr>
      <w:bookmarkStart w:id="77" w:name="_Toc56688289"/>
      <w:bookmarkStart w:id="78" w:name="_Toc63072991"/>
      <w:r>
        <w:rPr>
          <w:rFonts w:hint="eastAsia" w:ascii="方正楷体_GBK" w:eastAsia="方正楷体_GBK"/>
        </w:rPr>
        <w:t>第六节 加强政策保障</w:t>
      </w:r>
      <w:bookmarkEnd w:id="77"/>
      <w:bookmarkEnd w:id="78"/>
    </w:p>
    <w:p>
      <w:pPr>
        <w:spacing w:line="600" w:lineRule="exact"/>
        <w:ind w:firstLine="643" w:firstLineChars="200"/>
        <w:rPr>
          <w:rFonts w:ascii="方正仿宋_GBK" w:hAnsi="仿宋" w:eastAsia="方正仿宋_GBK"/>
          <w:bCs/>
          <w:sz w:val="32"/>
          <w:szCs w:val="30"/>
        </w:rPr>
      </w:pPr>
      <w:r>
        <w:rPr>
          <w:rFonts w:hint="eastAsia" w:ascii="方正仿宋_GBK" w:hAnsi="仿宋" w:eastAsia="方正仿宋_GBK"/>
          <w:b/>
          <w:bCs/>
          <w:sz w:val="32"/>
          <w:szCs w:val="30"/>
        </w:rPr>
        <w:t>完善财税支持政策。</w:t>
      </w:r>
      <w:r>
        <w:rPr>
          <w:rFonts w:hint="eastAsia" w:ascii="方正仿宋_GBK" w:hAnsi="仿宋" w:eastAsia="方正仿宋_GBK"/>
          <w:bCs/>
          <w:sz w:val="32"/>
          <w:szCs w:val="30"/>
        </w:rPr>
        <w:t>对接国家旅游发展财政、税收扶持政策，加大对旅游基础设施建设、旅游宣传推广、人才培训、旅游扶贫、规划编制、公共服务的支持力度按照有关规定，对重大旅游产业集聚区、旅游重点项目建设落实相应的税费优惠政策。逐步落实酒店、景区等旅游企业的用电、用水，与一般工业企业同等收费标准。</w:t>
      </w:r>
    </w:p>
    <w:p>
      <w:pPr>
        <w:spacing w:line="600" w:lineRule="exact"/>
        <w:ind w:firstLine="643" w:firstLineChars="200"/>
        <w:rPr>
          <w:rFonts w:ascii="方正仿宋_GBK" w:hAnsi="仿宋" w:eastAsia="方正仿宋_GBK"/>
          <w:bCs/>
          <w:sz w:val="32"/>
          <w:szCs w:val="30"/>
        </w:rPr>
      </w:pPr>
      <w:r>
        <w:rPr>
          <w:rFonts w:hint="eastAsia" w:ascii="方正仿宋_GBK" w:hAnsi="仿宋" w:eastAsia="方正仿宋_GBK"/>
          <w:b/>
          <w:bCs/>
          <w:sz w:val="32"/>
          <w:szCs w:val="30"/>
        </w:rPr>
        <w:t>完善产业扶持政策。</w:t>
      </w:r>
      <w:r>
        <w:rPr>
          <w:rFonts w:hint="eastAsia" w:ascii="方正仿宋_GBK" w:hAnsi="仿宋" w:eastAsia="方正仿宋_GBK"/>
          <w:bCs/>
          <w:sz w:val="32"/>
          <w:szCs w:val="30"/>
        </w:rPr>
        <w:t>绘制三峡旅游文旅产业链全景图，联合建立招商平台、共享招商信息、共用招商资源，对引进旅游企业、星级酒店、旅行社、演艺公司等文旅产业链关键环节知名企业的，予以奖励或补助。鼓励区县积极创建旅游品牌，并对成功创建国家Ａ级景区、旅游度假区、星级饭店、特色旅游商品给予奖励。</w:t>
      </w:r>
    </w:p>
    <w:p>
      <w:pPr>
        <w:spacing w:line="600" w:lineRule="exact"/>
        <w:ind w:firstLine="643" w:firstLineChars="200"/>
        <w:rPr>
          <w:rFonts w:ascii="方正仿宋_GBK" w:hAnsi="仿宋" w:eastAsia="方正仿宋_GBK"/>
          <w:bCs/>
          <w:sz w:val="32"/>
          <w:szCs w:val="30"/>
        </w:rPr>
      </w:pPr>
      <w:r>
        <w:rPr>
          <w:rFonts w:hint="eastAsia" w:ascii="方正仿宋_GBK" w:hAnsi="仿宋" w:eastAsia="方正仿宋_GBK"/>
          <w:b/>
          <w:sz w:val="32"/>
          <w:szCs w:val="30"/>
        </w:rPr>
        <w:t>完善消费激励政策。</w:t>
      </w:r>
      <w:r>
        <w:rPr>
          <w:rFonts w:hint="eastAsia" w:ascii="方正仿宋_GBK" w:hAnsi="仿宋" w:eastAsia="方正仿宋_GBK"/>
          <w:bCs/>
          <w:sz w:val="32"/>
          <w:szCs w:val="30"/>
        </w:rPr>
        <w:t>积极探索境外旅客购物离境退税政策，支持三峡游轮等设立出境免税店。研究制定“大三峡”旅游组团、旅游包机、旅游专列、旅游专轮补贴等奖励扶持政策。探索推行长江三峡旅游一卡通、鼓励设立公众免费开放日，探索发放旅游休闲消费券。</w:t>
      </w:r>
      <w:r>
        <w:rPr>
          <w:rFonts w:hint="eastAsia" w:ascii="方正仿宋_GBK" w:hAnsi="仿宋" w:eastAsia="方正仿宋_GBK"/>
          <w:sz w:val="32"/>
          <w:szCs w:val="30"/>
        </w:rPr>
        <w:t>切实执行带薪休假制度，</w:t>
      </w:r>
      <w:r>
        <w:rPr>
          <w:rFonts w:hint="eastAsia" w:ascii="方正仿宋_GBK" w:hAnsi="仿宋" w:eastAsia="方正仿宋_GBK"/>
          <w:bCs/>
          <w:sz w:val="32"/>
          <w:szCs w:val="30"/>
        </w:rPr>
        <w:t>将研学旅行纳入学生综合实践和考核课程体系。加强与工会、学校对接，依托旅游资源规划建设一批工会活动基地和研学基地。</w:t>
      </w:r>
    </w:p>
    <w:p>
      <w:pPr>
        <w:pStyle w:val="3"/>
        <w:spacing w:before="0" w:after="0" w:line="600" w:lineRule="exact"/>
        <w:jc w:val="center"/>
        <w:rPr>
          <w:rFonts w:ascii="方正楷体_GBK" w:eastAsia="方正楷体_GBK"/>
        </w:rPr>
      </w:pPr>
      <w:bookmarkStart w:id="79" w:name="_Toc63072992"/>
      <w:bookmarkStart w:id="80" w:name="_Toc56688290"/>
      <w:bookmarkStart w:id="81" w:name="_Toc512616249"/>
      <w:r>
        <w:rPr>
          <w:rFonts w:hint="eastAsia" w:ascii="方正楷体_GBK" w:eastAsia="方正楷体_GBK"/>
        </w:rPr>
        <w:t>第七节 加强人才保障</w:t>
      </w:r>
      <w:bookmarkEnd w:id="79"/>
      <w:bookmarkEnd w:id="80"/>
      <w:bookmarkEnd w:id="81"/>
    </w:p>
    <w:p>
      <w:pPr>
        <w:spacing w:line="600" w:lineRule="exact"/>
        <w:ind w:firstLine="643" w:firstLineChars="200"/>
        <w:rPr>
          <w:rFonts w:ascii="方正仿宋_GBK" w:hAnsi="仿宋" w:eastAsia="方正仿宋_GBK"/>
          <w:b/>
          <w:sz w:val="32"/>
          <w:szCs w:val="30"/>
        </w:rPr>
      </w:pPr>
      <w:r>
        <w:rPr>
          <w:rFonts w:hint="eastAsia" w:ascii="方正仿宋_GBK" w:hAnsi="仿宋" w:eastAsia="方正仿宋_GBK"/>
          <w:b/>
          <w:sz w:val="32"/>
          <w:szCs w:val="30"/>
        </w:rPr>
        <w:t>组建旅游专家智库。</w:t>
      </w:r>
      <w:r>
        <w:rPr>
          <w:rFonts w:hint="eastAsia" w:ascii="方正仿宋_GBK" w:hAnsi="仿宋" w:eastAsia="方正仿宋_GBK"/>
          <w:sz w:val="32"/>
          <w:szCs w:val="30"/>
        </w:rPr>
        <w:t>成立三峡旅游一体化发展咨询专家小组，集聚各领域专家学者为推进三峡旅游一体化建言献策，对规划实施效果进行跟踪评估，提高规划实施的科学性。建立三峡旅游发展智库，围绕三峡旅游发展的重大理论和决策问题开展持续研究，为地方党委政府提供决策咨询。</w:t>
      </w:r>
      <w:bookmarkStart w:id="82" w:name="_Toc22018909"/>
    </w:p>
    <w:p>
      <w:pPr>
        <w:spacing w:line="600" w:lineRule="exact"/>
        <w:ind w:firstLine="643" w:firstLineChars="200"/>
        <w:rPr>
          <w:rFonts w:ascii="仿宋" w:hAnsi="仿宋" w:eastAsia="仿宋"/>
          <w:sz w:val="30"/>
          <w:szCs w:val="30"/>
        </w:rPr>
      </w:pPr>
      <w:r>
        <w:rPr>
          <w:rFonts w:hint="eastAsia" w:ascii="方正仿宋_GBK" w:hAnsi="仿宋" w:eastAsia="方正仿宋_GBK"/>
          <w:b/>
          <w:sz w:val="32"/>
          <w:szCs w:val="30"/>
        </w:rPr>
        <w:t>加强旅游从业人员教育培训</w:t>
      </w:r>
      <w:bookmarkEnd w:id="82"/>
      <w:r>
        <w:rPr>
          <w:rFonts w:hint="eastAsia" w:ascii="方正仿宋_GBK" w:hAnsi="仿宋" w:eastAsia="方正仿宋_GBK"/>
          <w:b/>
          <w:sz w:val="32"/>
          <w:szCs w:val="30"/>
        </w:rPr>
        <w:t>。</w:t>
      </w:r>
      <w:r>
        <w:rPr>
          <w:rFonts w:hint="eastAsia" w:ascii="方正仿宋_GBK" w:hAnsi="仿宋" w:eastAsia="方正仿宋_GBK"/>
          <w:sz w:val="32"/>
          <w:szCs w:val="30"/>
        </w:rPr>
        <w:t>加快构建以市、县和企业三级为支撑，学历教育与岗位培训相结合的旅游职业教育培训体系，培养三峡旅游管理、景区运营、产品策划、市场营销等专业人才。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仿宋"/>
    <w:panose1 w:val="00000000000000000000"/>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7466351"/>
    </w:sdtPr>
    <w:sdtContent>
      <w:p>
        <w:pPr>
          <w:pStyle w:val="18"/>
          <w:spacing w:before="120" w:after="120"/>
          <w:ind w:firstLine="400"/>
          <w:jc w:val="center"/>
        </w:pPr>
      </w:p>
    </w:sdtContent>
  </w:sdt>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97552"/>
    </w:sdtPr>
    <w:sdtContent>
      <w:p>
        <w:pPr>
          <w:pStyle w:val="18"/>
          <w:spacing w:before="120" w:after="120"/>
          <w:ind w:firstLine="400"/>
          <w:jc w:val="center"/>
        </w:pPr>
        <w:r>
          <w:fldChar w:fldCharType="begin"/>
        </w:r>
        <w:r>
          <w:instrText xml:space="preserve">PAGE   \* MERGEFORMAT</w:instrText>
        </w:r>
        <w:r>
          <w:fldChar w:fldCharType="separate"/>
        </w:r>
        <w:r>
          <w:rPr>
            <w:lang w:val="zh-CN"/>
          </w:rPr>
          <w:t>4</w:t>
        </w:r>
        <w:r>
          <w:rPr>
            <w:lang w:val="zh-CN"/>
          </w:rPr>
          <w:fldChar w:fldCharType="end"/>
        </w:r>
      </w:p>
    </w:sdtContent>
  </w:sdt>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73317"/>
    </w:sdtPr>
    <w:sdtContent>
      <w:p>
        <w:pPr>
          <w:pStyle w:val="18"/>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5266815"/>
    </w:sdtPr>
    <w:sdtContent>
      <w:p>
        <w:pPr>
          <w:pStyle w:val="18"/>
          <w:jc w:val="center"/>
        </w:pPr>
        <w:r>
          <w:fldChar w:fldCharType="begin"/>
        </w:r>
        <w:r>
          <w:instrText xml:space="preserve"> PAGE   \* MERGEFORMAT </w:instrText>
        </w:r>
        <w:r>
          <w:fldChar w:fldCharType="separate"/>
        </w:r>
        <w:r>
          <w:rPr>
            <w:lang w:val="zh-CN"/>
          </w:rPr>
          <w:t>39</w:t>
        </w:r>
        <w:r>
          <w:rPr>
            <w:lang w:val="zh-CN"/>
          </w:rPr>
          <w:fldChar w:fldCharType="end"/>
        </w:r>
      </w:p>
    </w:sdtContent>
  </w:sdt>
  <w:p>
    <w:pPr>
      <w:pStyle w:val="1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ZlNWJhM2RmZDY3YmRmODJkNjVmYmRkMTBmMzY5MjIifQ=="/>
  </w:docVars>
  <w:rsids>
    <w:rsidRoot w:val="00E97972"/>
    <w:rsid w:val="0000039E"/>
    <w:rsid w:val="00000F86"/>
    <w:rsid w:val="0000157F"/>
    <w:rsid w:val="000020F0"/>
    <w:rsid w:val="000024A2"/>
    <w:rsid w:val="00002836"/>
    <w:rsid w:val="00002E7C"/>
    <w:rsid w:val="00003262"/>
    <w:rsid w:val="00005571"/>
    <w:rsid w:val="00006E6B"/>
    <w:rsid w:val="00006F39"/>
    <w:rsid w:val="00007BB8"/>
    <w:rsid w:val="000106DE"/>
    <w:rsid w:val="000108CF"/>
    <w:rsid w:val="00012238"/>
    <w:rsid w:val="000142C0"/>
    <w:rsid w:val="00014A88"/>
    <w:rsid w:val="00014AFE"/>
    <w:rsid w:val="0001588B"/>
    <w:rsid w:val="000158EA"/>
    <w:rsid w:val="000159D3"/>
    <w:rsid w:val="0001798A"/>
    <w:rsid w:val="00017F30"/>
    <w:rsid w:val="0002095B"/>
    <w:rsid w:val="00020A14"/>
    <w:rsid w:val="00021410"/>
    <w:rsid w:val="000214C7"/>
    <w:rsid w:val="00021B8F"/>
    <w:rsid w:val="00022285"/>
    <w:rsid w:val="000225A8"/>
    <w:rsid w:val="00022FCC"/>
    <w:rsid w:val="000233C3"/>
    <w:rsid w:val="0002364F"/>
    <w:rsid w:val="00023D97"/>
    <w:rsid w:val="00025C4C"/>
    <w:rsid w:val="000265D4"/>
    <w:rsid w:val="0002688F"/>
    <w:rsid w:val="00026A0C"/>
    <w:rsid w:val="00027BC7"/>
    <w:rsid w:val="00027F0A"/>
    <w:rsid w:val="00027F92"/>
    <w:rsid w:val="000300EA"/>
    <w:rsid w:val="0003011A"/>
    <w:rsid w:val="000309E2"/>
    <w:rsid w:val="00030B7A"/>
    <w:rsid w:val="000322E4"/>
    <w:rsid w:val="00033159"/>
    <w:rsid w:val="00033524"/>
    <w:rsid w:val="00033656"/>
    <w:rsid w:val="000343A2"/>
    <w:rsid w:val="000366F0"/>
    <w:rsid w:val="00036942"/>
    <w:rsid w:val="00036DD7"/>
    <w:rsid w:val="00040815"/>
    <w:rsid w:val="00041173"/>
    <w:rsid w:val="0004149C"/>
    <w:rsid w:val="00043821"/>
    <w:rsid w:val="00043A55"/>
    <w:rsid w:val="00044694"/>
    <w:rsid w:val="00045E57"/>
    <w:rsid w:val="00045F6A"/>
    <w:rsid w:val="000502C3"/>
    <w:rsid w:val="00050730"/>
    <w:rsid w:val="00050D4B"/>
    <w:rsid w:val="00051461"/>
    <w:rsid w:val="000516F2"/>
    <w:rsid w:val="00053982"/>
    <w:rsid w:val="00053FBA"/>
    <w:rsid w:val="000558EF"/>
    <w:rsid w:val="00060471"/>
    <w:rsid w:val="00060C06"/>
    <w:rsid w:val="00061F94"/>
    <w:rsid w:val="00062D55"/>
    <w:rsid w:val="00062E31"/>
    <w:rsid w:val="00062F60"/>
    <w:rsid w:val="000635F5"/>
    <w:rsid w:val="00065DFB"/>
    <w:rsid w:val="0006699D"/>
    <w:rsid w:val="0006703B"/>
    <w:rsid w:val="000670B1"/>
    <w:rsid w:val="000673BF"/>
    <w:rsid w:val="00067637"/>
    <w:rsid w:val="00067B39"/>
    <w:rsid w:val="00067F24"/>
    <w:rsid w:val="0007069B"/>
    <w:rsid w:val="00070823"/>
    <w:rsid w:val="00070D76"/>
    <w:rsid w:val="00071543"/>
    <w:rsid w:val="00071DB7"/>
    <w:rsid w:val="00073001"/>
    <w:rsid w:val="00073A66"/>
    <w:rsid w:val="00074B8F"/>
    <w:rsid w:val="00075E7F"/>
    <w:rsid w:val="00077E85"/>
    <w:rsid w:val="00080358"/>
    <w:rsid w:val="00080946"/>
    <w:rsid w:val="00080E9F"/>
    <w:rsid w:val="000812EB"/>
    <w:rsid w:val="000817E1"/>
    <w:rsid w:val="0008249E"/>
    <w:rsid w:val="000827C5"/>
    <w:rsid w:val="00082E32"/>
    <w:rsid w:val="0008373C"/>
    <w:rsid w:val="00085BDF"/>
    <w:rsid w:val="00087036"/>
    <w:rsid w:val="000871C0"/>
    <w:rsid w:val="0009086F"/>
    <w:rsid w:val="00091A03"/>
    <w:rsid w:val="00091A22"/>
    <w:rsid w:val="00091F98"/>
    <w:rsid w:val="00092276"/>
    <w:rsid w:val="000927A7"/>
    <w:rsid w:val="000927CE"/>
    <w:rsid w:val="00094289"/>
    <w:rsid w:val="000943A6"/>
    <w:rsid w:val="00094484"/>
    <w:rsid w:val="00094E6D"/>
    <w:rsid w:val="000960B3"/>
    <w:rsid w:val="000964D7"/>
    <w:rsid w:val="00096C76"/>
    <w:rsid w:val="00096E2A"/>
    <w:rsid w:val="000972D0"/>
    <w:rsid w:val="00097DA0"/>
    <w:rsid w:val="000A0674"/>
    <w:rsid w:val="000A1F12"/>
    <w:rsid w:val="000A2368"/>
    <w:rsid w:val="000A2728"/>
    <w:rsid w:val="000A3B78"/>
    <w:rsid w:val="000A4278"/>
    <w:rsid w:val="000A49EA"/>
    <w:rsid w:val="000A4DC6"/>
    <w:rsid w:val="000A645A"/>
    <w:rsid w:val="000A74E4"/>
    <w:rsid w:val="000A7FE0"/>
    <w:rsid w:val="000B1045"/>
    <w:rsid w:val="000B21F8"/>
    <w:rsid w:val="000B375C"/>
    <w:rsid w:val="000B3B27"/>
    <w:rsid w:val="000B5A59"/>
    <w:rsid w:val="000B73F1"/>
    <w:rsid w:val="000B7C16"/>
    <w:rsid w:val="000C03AE"/>
    <w:rsid w:val="000C252F"/>
    <w:rsid w:val="000C2F83"/>
    <w:rsid w:val="000C3AB7"/>
    <w:rsid w:val="000C461B"/>
    <w:rsid w:val="000C4CB8"/>
    <w:rsid w:val="000C4D1A"/>
    <w:rsid w:val="000C4D92"/>
    <w:rsid w:val="000C5034"/>
    <w:rsid w:val="000C5991"/>
    <w:rsid w:val="000C5CA5"/>
    <w:rsid w:val="000C6513"/>
    <w:rsid w:val="000C775B"/>
    <w:rsid w:val="000D1B37"/>
    <w:rsid w:val="000D1F7D"/>
    <w:rsid w:val="000D253C"/>
    <w:rsid w:val="000D4CD1"/>
    <w:rsid w:val="000D607A"/>
    <w:rsid w:val="000D6602"/>
    <w:rsid w:val="000D6EA3"/>
    <w:rsid w:val="000D7835"/>
    <w:rsid w:val="000E145B"/>
    <w:rsid w:val="000E26AC"/>
    <w:rsid w:val="000E2E11"/>
    <w:rsid w:val="000E3B55"/>
    <w:rsid w:val="000E3EE5"/>
    <w:rsid w:val="000E3F96"/>
    <w:rsid w:val="000E44CF"/>
    <w:rsid w:val="000E4E34"/>
    <w:rsid w:val="000E5176"/>
    <w:rsid w:val="000E6186"/>
    <w:rsid w:val="000E6517"/>
    <w:rsid w:val="000E7375"/>
    <w:rsid w:val="000E7A3D"/>
    <w:rsid w:val="000F0290"/>
    <w:rsid w:val="000F0405"/>
    <w:rsid w:val="000F0778"/>
    <w:rsid w:val="000F0A69"/>
    <w:rsid w:val="000F15C9"/>
    <w:rsid w:val="000F198A"/>
    <w:rsid w:val="000F1A91"/>
    <w:rsid w:val="000F3B08"/>
    <w:rsid w:val="000F5257"/>
    <w:rsid w:val="000F5936"/>
    <w:rsid w:val="000F5C0F"/>
    <w:rsid w:val="000F5E4D"/>
    <w:rsid w:val="000F6359"/>
    <w:rsid w:val="000F647E"/>
    <w:rsid w:val="000F655D"/>
    <w:rsid w:val="000F7563"/>
    <w:rsid w:val="000F7E0E"/>
    <w:rsid w:val="000F7F61"/>
    <w:rsid w:val="00100231"/>
    <w:rsid w:val="00100371"/>
    <w:rsid w:val="00102FE4"/>
    <w:rsid w:val="00105020"/>
    <w:rsid w:val="00105198"/>
    <w:rsid w:val="001061D7"/>
    <w:rsid w:val="00106750"/>
    <w:rsid w:val="00106A4B"/>
    <w:rsid w:val="00107888"/>
    <w:rsid w:val="00107A4E"/>
    <w:rsid w:val="00107BEE"/>
    <w:rsid w:val="0011054A"/>
    <w:rsid w:val="00111C21"/>
    <w:rsid w:val="00112E28"/>
    <w:rsid w:val="00114895"/>
    <w:rsid w:val="00115139"/>
    <w:rsid w:val="00115565"/>
    <w:rsid w:val="001156BE"/>
    <w:rsid w:val="001157B9"/>
    <w:rsid w:val="00117F93"/>
    <w:rsid w:val="0012261A"/>
    <w:rsid w:val="001226B5"/>
    <w:rsid w:val="00122715"/>
    <w:rsid w:val="00123698"/>
    <w:rsid w:val="00124F41"/>
    <w:rsid w:val="001252BD"/>
    <w:rsid w:val="00126340"/>
    <w:rsid w:val="00127E46"/>
    <w:rsid w:val="00130055"/>
    <w:rsid w:val="00130377"/>
    <w:rsid w:val="001329D8"/>
    <w:rsid w:val="00132CB5"/>
    <w:rsid w:val="00132F6D"/>
    <w:rsid w:val="00133C83"/>
    <w:rsid w:val="00133F40"/>
    <w:rsid w:val="00134CBB"/>
    <w:rsid w:val="00135BAE"/>
    <w:rsid w:val="00136E6E"/>
    <w:rsid w:val="001370C0"/>
    <w:rsid w:val="001378AC"/>
    <w:rsid w:val="00137B1B"/>
    <w:rsid w:val="0014084A"/>
    <w:rsid w:val="00140972"/>
    <w:rsid w:val="00141713"/>
    <w:rsid w:val="001441FE"/>
    <w:rsid w:val="001468F9"/>
    <w:rsid w:val="00146A5A"/>
    <w:rsid w:val="00146BF9"/>
    <w:rsid w:val="0014703D"/>
    <w:rsid w:val="001473C3"/>
    <w:rsid w:val="001500CE"/>
    <w:rsid w:val="001504C3"/>
    <w:rsid w:val="00150EA6"/>
    <w:rsid w:val="00151040"/>
    <w:rsid w:val="00151459"/>
    <w:rsid w:val="00151DF8"/>
    <w:rsid w:val="0015232F"/>
    <w:rsid w:val="0015238F"/>
    <w:rsid w:val="001523C9"/>
    <w:rsid w:val="00152C7E"/>
    <w:rsid w:val="001543B1"/>
    <w:rsid w:val="00155388"/>
    <w:rsid w:val="001561EF"/>
    <w:rsid w:val="00156693"/>
    <w:rsid w:val="0015695C"/>
    <w:rsid w:val="00157401"/>
    <w:rsid w:val="00161790"/>
    <w:rsid w:val="00161870"/>
    <w:rsid w:val="001619E1"/>
    <w:rsid w:val="00161BB5"/>
    <w:rsid w:val="00162450"/>
    <w:rsid w:val="00162DCB"/>
    <w:rsid w:val="00163CDA"/>
    <w:rsid w:val="00164EFD"/>
    <w:rsid w:val="00164F6C"/>
    <w:rsid w:val="001651A0"/>
    <w:rsid w:val="00165A2F"/>
    <w:rsid w:val="00165D7B"/>
    <w:rsid w:val="0016773D"/>
    <w:rsid w:val="00167D76"/>
    <w:rsid w:val="00167F6D"/>
    <w:rsid w:val="00170722"/>
    <w:rsid w:val="00170D1A"/>
    <w:rsid w:val="001715D7"/>
    <w:rsid w:val="00171667"/>
    <w:rsid w:val="00172F23"/>
    <w:rsid w:val="00172F58"/>
    <w:rsid w:val="00172F68"/>
    <w:rsid w:val="0017352E"/>
    <w:rsid w:val="0017436F"/>
    <w:rsid w:val="00174A7B"/>
    <w:rsid w:val="001754C8"/>
    <w:rsid w:val="001754F7"/>
    <w:rsid w:val="001760CB"/>
    <w:rsid w:val="001763C8"/>
    <w:rsid w:val="00176A41"/>
    <w:rsid w:val="001771DA"/>
    <w:rsid w:val="001773FD"/>
    <w:rsid w:val="001774D3"/>
    <w:rsid w:val="00177B8C"/>
    <w:rsid w:val="001812CF"/>
    <w:rsid w:val="001812FF"/>
    <w:rsid w:val="00181592"/>
    <w:rsid w:val="00181985"/>
    <w:rsid w:val="0018216C"/>
    <w:rsid w:val="0018216F"/>
    <w:rsid w:val="0018276F"/>
    <w:rsid w:val="00182A95"/>
    <w:rsid w:val="00182B6B"/>
    <w:rsid w:val="00183DAD"/>
    <w:rsid w:val="001843CE"/>
    <w:rsid w:val="001847EF"/>
    <w:rsid w:val="00184D3C"/>
    <w:rsid w:val="001851EA"/>
    <w:rsid w:val="00185EA4"/>
    <w:rsid w:val="0018654B"/>
    <w:rsid w:val="00186E27"/>
    <w:rsid w:val="00187A25"/>
    <w:rsid w:val="00187E45"/>
    <w:rsid w:val="00190753"/>
    <w:rsid w:val="00190D96"/>
    <w:rsid w:val="00191721"/>
    <w:rsid w:val="0019282A"/>
    <w:rsid w:val="001928C1"/>
    <w:rsid w:val="00193562"/>
    <w:rsid w:val="00193A22"/>
    <w:rsid w:val="00193FAC"/>
    <w:rsid w:val="00193FD2"/>
    <w:rsid w:val="001945A3"/>
    <w:rsid w:val="00194612"/>
    <w:rsid w:val="001948C0"/>
    <w:rsid w:val="00194DF8"/>
    <w:rsid w:val="001950D3"/>
    <w:rsid w:val="0019559B"/>
    <w:rsid w:val="00196563"/>
    <w:rsid w:val="001968DF"/>
    <w:rsid w:val="00197D91"/>
    <w:rsid w:val="001A0A3B"/>
    <w:rsid w:val="001A1F3B"/>
    <w:rsid w:val="001A25D2"/>
    <w:rsid w:val="001A2FFF"/>
    <w:rsid w:val="001A3613"/>
    <w:rsid w:val="001A3754"/>
    <w:rsid w:val="001A39F4"/>
    <w:rsid w:val="001A3BAD"/>
    <w:rsid w:val="001A3C27"/>
    <w:rsid w:val="001A53C2"/>
    <w:rsid w:val="001A55AB"/>
    <w:rsid w:val="001A5669"/>
    <w:rsid w:val="001A6797"/>
    <w:rsid w:val="001A76D8"/>
    <w:rsid w:val="001A76DD"/>
    <w:rsid w:val="001A7A41"/>
    <w:rsid w:val="001B1EFD"/>
    <w:rsid w:val="001B1FB1"/>
    <w:rsid w:val="001B23DB"/>
    <w:rsid w:val="001B2D28"/>
    <w:rsid w:val="001B2FD8"/>
    <w:rsid w:val="001B3E01"/>
    <w:rsid w:val="001B436A"/>
    <w:rsid w:val="001B4DD0"/>
    <w:rsid w:val="001B52F2"/>
    <w:rsid w:val="001B609A"/>
    <w:rsid w:val="001B6639"/>
    <w:rsid w:val="001C06F6"/>
    <w:rsid w:val="001C0A50"/>
    <w:rsid w:val="001C0F39"/>
    <w:rsid w:val="001C2541"/>
    <w:rsid w:val="001C570B"/>
    <w:rsid w:val="001C612B"/>
    <w:rsid w:val="001C670F"/>
    <w:rsid w:val="001C6AF6"/>
    <w:rsid w:val="001C7305"/>
    <w:rsid w:val="001C75BD"/>
    <w:rsid w:val="001C76AF"/>
    <w:rsid w:val="001C798C"/>
    <w:rsid w:val="001D08C1"/>
    <w:rsid w:val="001D22ED"/>
    <w:rsid w:val="001D25C6"/>
    <w:rsid w:val="001D281F"/>
    <w:rsid w:val="001D2D44"/>
    <w:rsid w:val="001D3785"/>
    <w:rsid w:val="001D55A7"/>
    <w:rsid w:val="001D56E2"/>
    <w:rsid w:val="001D582D"/>
    <w:rsid w:val="001D6D7F"/>
    <w:rsid w:val="001E0EF5"/>
    <w:rsid w:val="001E2419"/>
    <w:rsid w:val="001E2AD5"/>
    <w:rsid w:val="001E2D39"/>
    <w:rsid w:val="001E7ED1"/>
    <w:rsid w:val="001F01AC"/>
    <w:rsid w:val="001F109E"/>
    <w:rsid w:val="001F1472"/>
    <w:rsid w:val="001F1A11"/>
    <w:rsid w:val="001F1DA1"/>
    <w:rsid w:val="001F2058"/>
    <w:rsid w:val="001F2373"/>
    <w:rsid w:val="001F25D0"/>
    <w:rsid w:val="001F28C9"/>
    <w:rsid w:val="001F2921"/>
    <w:rsid w:val="001F3660"/>
    <w:rsid w:val="001F3B72"/>
    <w:rsid w:val="001F542E"/>
    <w:rsid w:val="001F5743"/>
    <w:rsid w:val="001F5895"/>
    <w:rsid w:val="001F5965"/>
    <w:rsid w:val="001F6252"/>
    <w:rsid w:val="001F6533"/>
    <w:rsid w:val="001F6694"/>
    <w:rsid w:val="001F6A14"/>
    <w:rsid w:val="001F6C31"/>
    <w:rsid w:val="001F75C9"/>
    <w:rsid w:val="001F7892"/>
    <w:rsid w:val="00200C73"/>
    <w:rsid w:val="00201003"/>
    <w:rsid w:val="0020138C"/>
    <w:rsid w:val="002016FB"/>
    <w:rsid w:val="00201E16"/>
    <w:rsid w:val="00202980"/>
    <w:rsid w:val="00202E07"/>
    <w:rsid w:val="00203A0E"/>
    <w:rsid w:val="00204976"/>
    <w:rsid w:val="00204F48"/>
    <w:rsid w:val="0020541D"/>
    <w:rsid w:val="002054C3"/>
    <w:rsid w:val="00206156"/>
    <w:rsid w:val="002077DA"/>
    <w:rsid w:val="0020790B"/>
    <w:rsid w:val="00211B3C"/>
    <w:rsid w:val="00212484"/>
    <w:rsid w:val="00213B0A"/>
    <w:rsid w:val="00213D45"/>
    <w:rsid w:val="00213EA0"/>
    <w:rsid w:val="00214C28"/>
    <w:rsid w:val="00214C66"/>
    <w:rsid w:val="0021532D"/>
    <w:rsid w:val="002162F2"/>
    <w:rsid w:val="00216502"/>
    <w:rsid w:val="00216F83"/>
    <w:rsid w:val="00217273"/>
    <w:rsid w:val="00217280"/>
    <w:rsid w:val="00220D19"/>
    <w:rsid w:val="00221B54"/>
    <w:rsid w:val="002227DF"/>
    <w:rsid w:val="00222828"/>
    <w:rsid w:val="0022323D"/>
    <w:rsid w:val="00223739"/>
    <w:rsid w:val="00223799"/>
    <w:rsid w:val="00224454"/>
    <w:rsid w:val="00225260"/>
    <w:rsid w:val="00225B7A"/>
    <w:rsid w:val="0022691D"/>
    <w:rsid w:val="002300D5"/>
    <w:rsid w:val="00230BA2"/>
    <w:rsid w:val="00231476"/>
    <w:rsid w:val="002325E2"/>
    <w:rsid w:val="00233EC7"/>
    <w:rsid w:val="00235861"/>
    <w:rsid w:val="00237901"/>
    <w:rsid w:val="00237E0D"/>
    <w:rsid w:val="0024004C"/>
    <w:rsid w:val="0024019B"/>
    <w:rsid w:val="00241D18"/>
    <w:rsid w:val="002420F6"/>
    <w:rsid w:val="0024231D"/>
    <w:rsid w:val="00242387"/>
    <w:rsid w:val="00242402"/>
    <w:rsid w:val="00243147"/>
    <w:rsid w:val="002431CB"/>
    <w:rsid w:val="002434DD"/>
    <w:rsid w:val="00244625"/>
    <w:rsid w:val="002465FE"/>
    <w:rsid w:val="0024660A"/>
    <w:rsid w:val="002473FC"/>
    <w:rsid w:val="00247826"/>
    <w:rsid w:val="0025046F"/>
    <w:rsid w:val="0025052F"/>
    <w:rsid w:val="00251412"/>
    <w:rsid w:val="0025198B"/>
    <w:rsid w:val="00252C18"/>
    <w:rsid w:val="00253FA7"/>
    <w:rsid w:val="002540ED"/>
    <w:rsid w:val="002543AE"/>
    <w:rsid w:val="002544F8"/>
    <w:rsid w:val="00254D92"/>
    <w:rsid w:val="002551BF"/>
    <w:rsid w:val="00255FC7"/>
    <w:rsid w:val="00256A04"/>
    <w:rsid w:val="002573F3"/>
    <w:rsid w:val="0025747C"/>
    <w:rsid w:val="00257721"/>
    <w:rsid w:val="00257BC7"/>
    <w:rsid w:val="00260F11"/>
    <w:rsid w:val="00261329"/>
    <w:rsid w:val="002613E4"/>
    <w:rsid w:val="00261BEF"/>
    <w:rsid w:val="00261CC0"/>
    <w:rsid w:val="00262230"/>
    <w:rsid w:val="00262A95"/>
    <w:rsid w:val="0026463C"/>
    <w:rsid w:val="00264A41"/>
    <w:rsid w:val="00264A7A"/>
    <w:rsid w:val="00264F62"/>
    <w:rsid w:val="00265248"/>
    <w:rsid w:val="00265F89"/>
    <w:rsid w:val="00266CCF"/>
    <w:rsid w:val="00267404"/>
    <w:rsid w:val="002677AB"/>
    <w:rsid w:val="00267BB5"/>
    <w:rsid w:val="00271E81"/>
    <w:rsid w:val="00272043"/>
    <w:rsid w:val="00274691"/>
    <w:rsid w:val="00274973"/>
    <w:rsid w:val="00274AB1"/>
    <w:rsid w:val="002805B5"/>
    <w:rsid w:val="002810A9"/>
    <w:rsid w:val="002812F6"/>
    <w:rsid w:val="00281789"/>
    <w:rsid w:val="00282274"/>
    <w:rsid w:val="002822C1"/>
    <w:rsid w:val="0028315B"/>
    <w:rsid w:val="0028446B"/>
    <w:rsid w:val="0028636D"/>
    <w:rsid w:val="00287660"/>
    <w:rsid w:val="00291DAC"/>
    <w:rsid w:val="00292562"/>
    <w:rsid w:val="00292673"/>
    <w:rsid w:val="002929BE"/>
    <w:rsid w:val="00292C57"/>
    <w:rsid w:val="00292D3F"/>
    <w:rsid w:val="00292E27"/>
    <w:rsid w:val="002930A4"/>
    <w:rsid w:val="002937F6"/>
    <w:rsid w:val="00293C1C"/>
    <w:rsid w:val="002940DC"/>
    <w:rsid w:val="00295A89"/>
    <w:rsid w:val="00297B22"/>
    <w:rsid w:val="002A08F3"/>
    <w:rsid w:val="002A09F6"/>
    <w:rsid w:val="002A1060"/>
    <w:rsid w:val="002A1135"/>
    <w:rsid w:val="002A13F2"/>
    <w:rsid w:val="002A15A4"/>
    <w:rsid w:val="002A1686"/>
    <w:rsid w:val="002A1FB5"/>
    <w:rsid w:val="002A2044"/>
    <w:rsid w:val="002A24B0"/>
    <w:rsid w:val="002A38D4"/>
    <w:rsid w:val="002A4540"/>
    <w:rsid w:val="002A576B"/>
    <w:rsid w:val="002A6313"/>
    <w:rsid w:val="002A72D3"/>
    <w:rsid w:val="002B058B"/>
    <w:rsid w:val="002B0DAE"/>
    <w:rsid w:val="002B1452"/>
    <w:rsid w:val="002B25BF"/>
    <w:rsid w:val="002B2F16"/>
    <w:rsid w:val="002B3B97"/>
    <w:rsid w:val="002B3D76"/>
    <w:rsid w:val="002B4FAD"/>
    <w:rsid w:val="002B6743"/>
    <w:rsid w:val="002B7214"/>
    <w:rsid w:val="002B760E"/>
    <w:rsid w:val="002B7B76"/>
    <w:rsid w:val="002C0C02"/>
    <w:rsid w:val="002C0C76"/>
    <w:rsid w:val="002C0CB2"/>
    <w:rsid w:val="002C1F12"/>
    <w:rsid w:val="002C2229"/>
    <w:rsid w:val="002C22FA"/>
    <w:rsid w:val="002C542E"/>
    <w:rsid w:val="002C5486"/>
    <w:rsid w:val="002C6410"/>
    <w:rsid w:val="002C6911"/>
    <w:rsid w:val="002C6AE8"/>
    <w:rsid w:val="002C7F35"/>
    <w:rsid w:val="002D13C0"/>
    <w:rsid w:val="002D1DEB"/>
    <w:rsid w:val="002D3831"/>
    <w:rsid w:val="002D47D2"/>
    <w:rsid w:val="002D78A8"/>
    <w:rsid w:val="002E0361"/>
    <w:rsid w:val="002E0449"/>
    <w:rsid w:val="002E0F19"/>
    <w:rsid w:val="002E1A05"/>
    <w:rsid w:val="002E3F12"/>
    <w:rsid w:val="002E51D1"/>
    <w:rsid w:val="002E5324"/>
    <w:rsid w:val="002E54DD"/>
    <w:rsid w:val="002E596F"/>
    <w:rsid w:val="002E62BB"/>
    <w:rsid w:val="002E6A53"/>
    <w:rsid w:val="002E7A48"/>
    <w:rsid w:val="002F15C0"/>
    <w:rsid w:val="002F1641"/>
    <w:rsid w:val="002F2145"/>
    <w:rsid w:val="002F22AF"/>
    <w:rsid w:val="002F26F2"/>
    <w:rsid w:val="002F28C4"/>
    <w:rsid w:val="002F2A25"/>
    <w:rsid w:val="002F3501"/>
    <w:rsid w:val="002F37F2"/>
    <w:rsid w:val="002F3927"/>
    <w:rsid w:val="002F4BED"/>
    <w:rsid w:val="002F579C"/>
    <w:rsid w:val="002F6B26"/>
    <w:rsid w:val="00300DEC"/>
    <w:rsid w:val="00301D93"/>
    <w:rsid w:val="00302A6F"/>
    <w:rsid w:val="0030357E"/>
    <w:rsid w:val="00303E73"/>
    <w:rsid w:val="00304062"/>
    <w:rsid w:val="003045BF"/>
    <w:rsid w:val="0030497E"/>
    <w:rsid w:val="00304D3E"/>
    <w:rsid w:val="00305058"/>
    <w:rsid w:val="003055DF"/>
    <w:rsid w:val="00305DA1"/>
    <w:rsid w:val="00306B84"/>
    <w:rsid w:val="00307587"/>
    <w:rsid w:val="00311125"/>
    <w:rsid w:val="003111DD"/>
    <w:rsid w:val="003113D3"/>
    <w:rsid w:val="00311587"/>
    <w:rsid w:val="00311D82"/>
    <w:rsid w:val="00312330"/>
    <w:rsid w:val="00312668"/>
    <w:rsid w:val="00312AA0"/>
    <w:rsid w:val="003132C6"/>
    <w:rsid w:val="00313AA3"/>
    <w:rsid w:val="00313AC5"/>
    <w:rsid w:val="00314504"/>
    <w:rsid w:val="003149AD"/>
    <w:rsid w:val="00314CB9"/>
    <w:rsid w:val="00315276"/>
    <w:rsid w:val="0031589A"/>
    <w:rsid w:val="00315AD2"/>
    <w:rsid w:val="00316181"/>
    <w:rsid w:val="003164A9"/>
    <w:rsid w:val="003173B8"/>
    <w:rsid w:val="003200CD"/>
    <w:rsid w:val="00320418"/>
    <w:rsid w:val="003206A0"/>
    <w:rsid w:val="00321726"/>
    <w:rsid w:val="00321967"/>
    <w:rsid w:val="00321DA1"/>
    <w:rsid w:val="0032239F"/>
    <w:rsid w:val="00322607"/>
    <w:rsid w:val="00324186"/>
    <w:rsid w:val="00324676"/>
    <w:rsid w:val="003258FD"/>
    <w:rsid w:val="00326A98"/>
    <w:rsid w:val="00326DE8"/>
    <w:rsid w:val="00326FA2"/>
    <w:rsid w:val="00327085"/>
    <w:rsid w:val="0033299E"/>
    <w:rsid w:val="003335EB"/>
    <w:rsid w:val="00333736"/>
    <w:rsid w:val="00333D94"/>
    <w:rsid w:val="00333F13"/>
    <w:rsid w:val="00334AF0"/>
    <w:rsid w:val="00334C04"/>
    <w:rsid w:val="00334DAC"/>
    <w:rsid w:val="00335077"/>
    <w:rsid w:val="003352F6"/>
    <w:rsid w:val="00335449"/>
    <w:rsid w:val="003359D4"/>
    <w:rsid w:val="00336EB2"/>
    <w:rsid w:val="003415B6"/>
    <w:rsid w:val="0034174E"/>
    <w:rsid w:val="00341996"/>
    <w:rsid w:val="00342262"/>
    <w:rsid w:val="00342457"/>
    <w:rsid w:val="003426EE"/>
    <w:rsid w:val="0034382B"/>
    <w:rsid w:val="00343B95"/>
    <w:rsid w:val="003447D9"/>
    <w:rsid w:val="00345087"/>
    <w:rsid w:val="00345651"/>
    <w:rsid w:val="0034660A"/>
    <w:rsid w:val="003477D4"/>
    <w:rsid w:val="00347AB7"/>
    <w:rsid w:val="00347B4F"/>
    <w:rsid w:val="00347D7F"/>
    <w:rsid w:val="00347DCB"/>
    <w:rsid w:val="003512A1"/>
    <w:rsid w:val="0035215D"/>
    <w:rsid w:val="003531B9"/>
    <w:rsid w:val="00353248"/>
    <w:rsid w:val="00353CC6"/>
    <w:rsid w:val="00353FDE"/>
    <w:rsid w:val="003545B9"/>
    <w:rsid w:val="0035602A"/>
    <w:rsid w:val="00356530"/>
    <w:rsid w:val="00356E3D"/>
    <w:rsid w:val="00357F35"/>
    <w:rsid w:val="003606D4"/>
    <w:rsid w:val="00362882"/>
    <w:rsid w:val="00362934"/>
    <w:rsid w:val="00362CF7"/>
    <w:rsid w:val="00362E79"/>
    <w:rsid w:val="003632B3"/>
    <w:rsid w:val="00363B83"/>
    <w:rsid w:val="003646F5"/>
    <w:rsid w:val="0036530F"/>
    <w:rsid w:val="00365643"/>
    <w:rsid w:val="00365C70"/>
    <w:rsid w:val="00366843"/>
    <w:rsid w:val="00371BAD"/>
    <w:rsid w:val="00371C35"/>
    <w:rsid w:val="00371EC8"/>
    <w:rsid w:val="00372207"/>
    <w:rsid w:val="00373095"/>
    <w:rsid w:val="003738CB"/>
    <w:rsid w:val="00373ECF"/>
    <w:rsid w:val="003741BB"/>
    <w:rsid w:val="00374AC5"/>
    <w:rsid w:val="00374BE6"/>
    <w:rsid w:val="003752A8"/>
    <w:rsid w:val="00376A43"/>
    <w:rsid w:val="00377272"/>
    <w:rsid w:val="00377731"/>
    <w:rsid w:val="003777A0"/>
    <w:rsid w:val="00377DB1"/>
    <w:rsid w:val="00382737"/>
    <w:rsid w:val="00382CD4"/>
    <w:rsid w:val="003833A9"/>
    <w:rsid w:val="00383953"/>
    <w:rsid w:val="00383DA2"/>
    <w:rsid w:val="00383E6C"/>
    <w:rsid w:val="003852BB"/>
    <w:rsid w:val="003854E2"/>
    <w:rsid w:val="0039009D"/>
    <w:rsid w:val="00390986"/>
    <w:rsid w:val="00390A94"/>
    <w:rsid w:val="0039102F"/>
    <w:rsid w:val="0039164F"/>
    <w:rsid w:val="003917F5"/>
    <w:rsid w:val="003924DD"/>
    <w:rsid w:val="00393222"/>
    <w:rsid w:val="00393843"/>
    <w:rsid w:val="003949B2"/>
    <w:rsid w:val="0039563E"/>
    <w:rsid w:val="0039573B"/>
    <w:rsid w:val="00395EAE"/>
    <w:rsid w:val="00396FBD"/>
    <w:rsid w:val="00397943"/>
    <w:rsid w:val="00397B5D"/>
    <w:rsid w:val="00397D2A"/>
    <w:rsid w:val="003A0674"/>
    <w:rsid w:val="003A0745"/>
    <w:rsid w:val="003A1271"/>
    <w:rsid w:val="003A1E84"/>
    <w:rsid w:val="003A2D4A"/>
    <w:rsid w:val="003A32AC"/>
    <w:rsid w:val="003A49AF"/>
    <w:rsid w:val="003A4DDA"/>
    <w:rsid w:val="003A529D"/>
    <w:rsid w:val="003A5766"/>
    <w:rsid w:val="003A75B4"/>
    <w:rsid w:val="003A772E"/>
    <w:rsid w:val="003B0C18"/>
    <w:rsid w:val="003B1267"/>
    <w:rsid w:val="003B261D"/>
    <w:rsid w:val="003B3057"/>
    <w:rsid w:val="003B3744"/>
    <w:rsid w:val="003B3B17"/>
    <w:rsid w:val="003B4DE4"/>
    <w:rsid w:val="003B5CAB"/>
    <w:rsid w:val="003B6472"/>
    <w:rsid w:val="003C03F2"/>
    <w:rsid w:val="003C099B"/>
    <w:rsid w:val="003C0F3B"/>
    <w:rsid w:val="003C15E6"/>
    <w:rsid w:val="003C1ECA"/>
    <w:rsid w:val="003C2011"/>
    <w:rsid w:val="003C36D7"/>
    <w:rsid w:val="003C3F57"/>
    <w:rsid w:val="003C59FA"/>
    <w:rsid w:val="003C6B24"/>
    <w:rsid w:val="003C77EB"/>
    <w:rsid w:val="003D03DE"/>
    <w:rsid w:val="003D05D7"/>
    <w:rsid w:val="003D0E6D"/>
    <w:rsid w:val="003D12A1"/>
    <w:rsid w:val="003D13B7"/>
    <w:rsid w:val="003D1577"/>
    <w:rsid w:val="003D1700"/>
    <w:rsid w:val="003D1A3A"/>
    <w:rsid w:val="003D2CDB"/>
    <w:rsid w:val="003D2EA5"/>
    <w:rsid w:val="003D2EA7"/>
    <w:rsid w:val="003D39EB"/>
    <w:rsid w:val="003D41C2"/>
    <w:rsid w:val="003D5A45"/>
    <w:rsid w:val="003D6038"/>
    <w:rsid w:val="003D637F"/>
    <w:rsid w:val="003D6458"/>
    <w:rsid w:val="003D6940"/>
    <w:rsid w:val="003D713C"/>
    <w:rsid w:val="003D7D9D"/>
    <w:rsid w:val="003D7ED7"/>
    <w:rsid w:val="003E079F"/>
    <w:rsid w:val="003E1B6E"/>
    <w:rsid w:val="003E26EB"/>
    <w:rsid w:val="003E274E"/>
    <w:rsid w:val="003E2D04"/>
    <w:rsid w:val="003E328C"/>
    <w:rsid w:val="003E39EF"/>
    <w:rsid w:val="003E3EC0"/>
    <w:rsid w:val="003E411A"/>
    <w:rsid w:val="003E5212"/>
    <w:rsid w:val="003E5755"/>
    <w:rsid w:val="003E5F96"/>
    <w:rsid w:val="003E6A13"/>
    <w:rsid w:val="003E6B4B"/>
    <w:rsid w:val="003E7558"/>
    <w:rsid w:val="003E7688"/>
    <w:rsid w:val="003E7F22"/>
    <w:rsid w:val="003F0204"/>
    <w:rsid w:val="003F1633"/>
    <w:rsid w:val="003F2042"/>
    <w:rsid w:val="003F30C5"/>
    <w:rsid w:val="003F38C1"/>
    <w:rsid w:val="003F4793"/>
    <w:rsid w:val="003F4D45"/>
    <w:rsid w:val="003F4F8B"/>
    <w:rsid w:val="003F5DA3"/>
    <w:rsid w:val="003F6937"/>
    <w:rsid w:val="003F7697"/>
    <w:rsid w:val="003F7D26"/>
    <w:rsid w:val="00400733"/>
    <w:rsid w:val="0040210C"/>
    <w:rsid w:val="004028BE"/>
    <w:rsid w:val="00403956"/>
    <w:rsid w:val="00403AD7"/>
    <w:rsid w:val="0040558E"/>
    <w:rsid w:val="004061D8"/>
    <w:rsid w:val="004065CE"/>
    <w:rsid w:val="004073F0"/>
    <w:rsid w:val="004079AE"/>
    <w:rsid w:val="00411606"/>
    <w:rsid w:val="0041217D"/>
    <w:rsid w:val="004123C4"/>
    <w:rsid w:val="00413965"/>
    <w:rsid w:val="0041397F"/>
    <w:rsid w:val="00413991"/>
    <w:rsid w:val="004140C1"/>
    <w:rsid w:val="004149CB"/>
    <w:rsid w:val="00415238"/>
    <w:rsid w:val="004152B8"/>
    <w:rsid w:val="00415473"/>
    <w:rsid w:val="004157A5"/>
    <w:rsid w:val="00417D77"/>
    <w:rsid w:val="00417ED8"/>
    <w:rsid w:val="0042001D"/>
    <w:rsid w:val="0042034F"/>
    <w:rsid w:val="004203E1"/>
    <w:rsid w:val="00420802"/>
    <w:rsid w:val="00421191"/>
    <w:rsid w:val="00421512"/>
    <w:rsid w:val="00421B5B"/>
    <w:rsid w:val="00421FC9"/>
    <w:rsid w:val="00422294"/>
    <w:rsid w:val="0042265A"/>
    <w:rsid w:val="004228F6"/>
    <w:rsid w:val="00423AD7"/>
    <w:rsid w:val="00424D8C"/>
    <w:rsid w:val="00424EE6"/>
    <w:rsid w:val="004261C7"/>
    <w:rsid w:val="00426B86"/>
    <w:rsid w:val="004271F2"/>
    <w:rsid w:val="00427B57"/>
    <w:rsid w:val="00430BDA"/>
    <w:rsid w:val="00431878"/>
    <w:rsid w:val="00431F12"/>
    <w:rsid w:val="0043311F"/>
    <w:rsid w:val="00433B13"/>
    <w:rsid w:val="00433F48"/>
    <w:rsid w:val="00434175"/>
    <w:rsid w:val="00434B1E"/>
    <w:rsid w:val="00434F9F"/>
    <w:rsid w:val="00435B2B"/>
    <w:rsid w:val="00436313"/>
    <w:rsid w:val="004363A0"/>
    <w:rsid w:val="00436550"/>
    <w:rsid w:val="0043732F"/>
    <w:rsid w:val="00437394"/>
    <w:rsid w:val="00442DF3"/>
    <w:rsid w:val="0044394E"/>
    <w:rsid w:val="00443EDB"/>
    <w:rsid w:val="004442D1"/>
    <w:rsid w:val="0044486A"/>
    <w:rsid w:val="00445B13"/>
    <w:rsid w:val="00445E7C"/>
    <w:rsid w:val="00446C8F"/>
    <w:rsid w:val="00446E3E"/>
    <w:rsid w:val="0045098E"/>
    <w:rsid w:val="00450B67"/>
    <w:rsid w:val="0045167B"/>
    <w:rsid w:val="00451861"/>
    <w:rsid w:val="00453CDD"/>
    <w:rsid w:val="004540D4"/>
    <w:rsid w:val="00454448"/>
    <w:rsid w:val="00454E88"/>
    <w:rsid w:val="004556A6"/>
    <w:rsid w:val="00455F3D"/>
    <w:rsid w:val="004575B3"/>
    <w:rsid w:val="00457614"/>
    <w:rsid w:val="00457877"/>
    <w:rsid w:val="00457CF4"/>
    <w:rsid w:val="00460618"/>
    <w:rsid w:val="0046160B"/>
    <w:rsid w:val="004634AC"/>
    <w:rsid w:val="00464269"/>
    <w:rsid w:val="00464B49"/>
    <w:rsid w:val="0046683E"/>
    <w:rsid w:val="004673A0"/>
    <w:rsid w:val="0046762A"/>
    <w:rsid w:val="0047016E"/>
    <w:rsid w:val="00470B9B"/>
    <w:rsid w:val="00470D8C"/>
    <w:rsid w:val="004722EA"/>
    <w:rsid w:val="004724A6"/>
    <w:rsid w:val="00472A3E"/>
    <w:rsid w:val="00473001"/>
    <w:rsid w:val="00473036"/>
    <w:rsid w:val="00473F64"/>
    <w:rsid w:val="00474B62"/>
    <w:rsid w:val="00476009"/>
    <w:rsid w:val="0047612D"/>
    <w:rsid w:val="00476428"/>
    <w:rsid w:val="00477DBA"/>
    <w:rsid w:val="00477EDE"/>
    <w:rsid w:val="0048024C"/>
    <w:rsid w:val="0048072B"/>
    <w:rsid w:val="00480A35"/>
    <w:rsid w:val="00480CC6"/>
    <w:rsid w:val="0048298D"/>
    <w:rsid w:val="00482D74"/>
    <w:rsid w:val="00482F2C"/>
    <w:rsid w:val="0048363C"/>
    <w:rsid w:val="0048496E"/>
    <w:rsid w:val="004850CD"/>
    <w:rsid w:val="0048589D"/>
    <w:rsid w:val="00485D6E"/>
    <w:rsid w:val="0048741E"/>
    <w:rsid w:val="00487513"/>
    <w:rsid w:val="00490A3B"/>
    <w:rsid w:val="004915A5"/>
    <w:rsid w:val="00491EFE"/>
    <w:rsid w:val="0049211E"/>
    <w:rsid w:val="00492373"/>
    <w:rsid w:val="004923F2"/>
    <w:rsid w:val="00492499"/>
    <w:rsid w:val="00492804"/>
    <w:rsid w:val="0049284F"/>
    <w:rsid w:val="0049343D"/>
    <w:rsid w:val="00494379"/>
    <w:rsid w:val="0049507B"/>
    <w:rsid w:val="0049536B"/>
    <w:rsid w:val="004958A6"/>
    <w:rsid w:val="004961EB"/>
    <w:rsid w:val="00496CAD"/>
    <w:rsid w:val="004973FD"/>
    <w:rsid w:val="00497436"/>
    <w:rsid w:val="0049789C"/>
    <w:rsid w:val="004A0261"/>
    <w:rsid w:val="004A089D"/>
    <w:rsid w:val="004A1068"/>
    <w:rsid w:val="004A21AF"/>
    <w:rsid w:val="004A244B"/>
    <w:rsid w:val="004A269B"/>
    <w:rsid w:val="004A3621"/>
    <w:rsid w:val="004A4411"/>
    <w:rsid w:val="004A45C6"/>
    <w:rsid w:val="004B02B3"/>
    <w:rsid w:val="004B10E5"/>
    <w:rsid w:val="004B13CB"/>
    <w:rsid w:val="004B1AA0"/>
    <w:rsid w:val="004B1BA1"/>
    <w:rsid w:val="004B1D5B"/>
    <w:rsid w:val="004B1E4A"/>
    <w:rsid w:val="004B39CB"/>
    <w:rsid w:val="004B424A"/>
    <w:rsid w:val="004B4B4E"/>
    <w:rsid w:val="004B4BF7"/>
    <w:rsid w:val="004B4D44"/>
    <w:rsid w:val="004B526D"/>
    <w:rsid w:val="004B5D04"/>
    <w:rsid w:val="004B6301"/>
    <w:rsid w:val="004C00E1"/>
    <w:rsid w:val="004C0286"/>
    <w:rsid w:val="004C14B4"/>
    <w:rsid w:val="004C1532"/>
    <w:rsid w:val="004C18EB"/>
    <w:rsid w:val="004C1927"/>
    <w:rsid w:val="004C3017"/>
    <w:rsid w:val="004C3393"/>
    <w:rsid w:val="004C33B4"/>
    <w:rsid w:val="004C3F0A"/>
    <w:rsid w:val="004C50EB"/>
    <w:rsid w:val="004C51CD"/>
    <w:rsid w:val="004C534A"/>
    <w:rsid w:val="004C5B29"/>
    <w:rsid w:val="004C6032"/>
    <w:rsid w:val="004C737F"/>
    <w:rsid w:val="004C74A2"/>
    <w:rsid w:val="004C7B2B"/>
    <w:rsid w:val="004C7FC1"/>
    <w:rsid w:val="004D0B25"/>
    <w:rsid w:val="004D0EF4"/>
    <w:rsid w:val="004D1223"/>
    <w:rsid w:val="004D1963"/>
    <w:rsid w:val="004D2605"/>
    <w:rsid w:val="004D2C40"/>
    <w:rsid w:val="004D3267"/>
    <w:rsid w:val="004D4014"/>
    <w:rsid w:val="004D4EE2"/>
    <w:rsid w:val="004D555A"/>
    <w:rsid w:val="004D68A1"/>
    <w:rsid w:val="004D69E9"/>
    <w:rsid w:val="004D6B8B"/>
    <w:rsid w:val="004D7067"/>
    <w:rsid w:val="004D7240"/>
    <w:rsid w:val="004D72E5"/>
    <w:rsid w:val="004E0C1D"/>
    <w:rsid w:val="004E0D5C"/>
    <w:rsid w:val="004E2CF2"/>
    <w:rsid w:val="004E2D2E"/>
    <w:rsid w:val="004E3423"/>
    <w:rsid w:val="004E4802"/>
    <w:rsid w:val="004E522D"/>
    <w:rsid w:val="004E5A48"/>
    <w:rsid w:val="004E655D"/>
    <w:rsid w:val="004E73E6"/>
    <w:rsid w:val="004E791B"/>
    <w:rsid w:val="004F00BC"/>
    <w:rsid w:val="004F1C2A"/>
    <w:rsid w:val="004F1FA6"/>
    <w:rsid w:val="004F3C01"/>
    <w:rsid w:val="004F467E"/>
    <w:rsid w:val="004F5009"/>
    <w:rsid w:val="004F518E"/>
    <w:rsid w:val="004F60DD"/>
    <w:rsid w:val="004F6C32"/>
    <w:rsid w:val="004F6E22"/>
    <w:rsid w:val="004F71BF"/>
    <w:rsid w:val="004F787F"/>
    <w:rsid w:val="0050010A"/>
    <w:rsid w:val="005006AB"/>
    <w:rsid w:val="00500AF0"/>
    <w:rsid w:val="00500E81"/>
    <w:rsid w:val="0050117C"/>
    <w:rsid w:val="00501AB0"/>
    <w:rsid w:val="00501BE8"/>
    <w:rsid w:val="00501F57"/>
    <w:rsid w:val="0050271C"/>
    <w:rsid w:val="0050524F"/>
    <w:rsid w:val="00505532"/>
    <w:rsid w:val="00505E29"/>
    <w:rsid w:val="00506022"/>
    <w:rsid w:val="0050704F"/>
    <w:rsid w:val="00507EF4"/>
    <w:rsid w:val="00507FEF"/>
    <w:rsid w:val="005113A6"/>
    <w:rsid w:val="005114A3"/>
    <w:rsid w:val="005118E7"/>
    <w:rsid w:val="00512565"/>
    <w:rsid w:val="00513D39"/>
    <w:rsid w:val="005156CE"/>
    <w:rsid w:val="00515A0A"/>
    <w:rsid w:val="00515DA1"/>
    <w:rsid w:val="005166AE"/>
    <w:rsid w:val="00517882"/>
    <w:rsid w:val="0052011F"/>
    <w:rsid w:val="00520614"/>
    <w:rsid w:val="00521B72"/>
    <w:rsid w:val="00522391"/>
    <w:rsid w:val="00522BA8"/>
    <w:rsid w:val="00523475"/>
    <w:rsid w:val="0052463B"/>
    <w:rsid w:val="00524640"/>
    <w:rsid w:val="00524E0C"/>
    <w:rsid w:val="00524EB7"/>
    <w:rsid w:val="00526E89"/>
    <w:rsid w:val="00527673"/>
    <w:rsid w:val="00527B9B"/>
    <w:rsid w:val="00530824"/>
    <w:rsid w:val="00530A31"/>
    <w:rsid w:val="00530E9B"/>
    <w:rsid w:val="005315C9"/>
    <w:rsid w:val="00532C64"/>
    <w:rsid w:val="005332E8"/>
    <w:rsid w:val="00533CB0"/>
    <w:rsid w:val="00534650"/>
    <w:rsid w:val="00534E88"/>
    <w:rsid w:val="00535875"/>
    <w:rsid w:val="005363BB"/>
    <w:rsid w:val="00536729"/>
    <w:rsid w:val="0053698A"/>
    <w:rsid w:val="00536A78"/>
    <w:rsid w:val="00537587"/>
    <w:rsid w:val="005407DD"/>
    <w:rsid w:val="00540C72"/>
    <w:rsid w:val="0054126C"/>
    <w:rsid w:val="005413C1"/>
    <w:rsid w:val="00541EDA"/>
    <w:rsid w:val="00542570"/>
    <w:rsid w:val="00542D90"/>
    <w:rsid w:val="00543CD0"/>
    <w:rsid w:val="00544EB5"/>
    <w:rsid w:val="0054503A"/>
    <w:rsid w:val="005450A5"/>
    <w:rsid w:val="00545272"/>
    <w:rsid w:val="00546EBC"/>
    <w:rsid w:val="0054771E"/>
    <w:rsid w:val="005509A5"/>
    <w:rsid w:val="00550E45"/>
    <w:rsid w:val="005513C3"/>
    <w:rsid w:val="005519C3"/>
    <w:rsid w:val="00551E36"/>
    <w:rsid w:val="005537C7"/>
    <w:rsid w:val="00553C4A"/>
    <w:rsid w:val="00554B17"/>
    <w:rsid w:val="00554E01"/>
    <w:rsid w:val="00556880"/>
    <w:rsid w:val="005576B8"/>
    <w:rsid w:val="00557956"/>
    <w:rsid w:val="005608C2"/>
    <w:rsid w:val="00561AC9"/>
    <w:rsid w:val="005622B5"/>
    <w:rsid w:val="005625DF"/>
    <w:rsid w:val="00562CF0"/>
    <w:rsid w:val="005633E2"/>
    <w:rsid w:val="00563EE6"/>
    <w:rsid w:val="005646A3"/>
    <w:rsid w:val="005646E5"/>
    <w:rsid w:val="005646EB"/>
    <w:rsid w:val="00565B1C"/>
    <w:rsid w:val="00565DD5"/>
    <w:rsid w:val="00565DFA"/>
    <w:rsid w:val="00566050"/>
    <w:rsid w:val="005664DD"/>
    <w:rsid w:val="0056678D"/>
    <w:rsid w:val="00566B60"/>
    <w:rsid w:val="00570885"/>
    <w:rsid w:val="00570F5D"/>
    <w:rsid w:val="0057266F"/>
    <w:rsid w:val="00573B06"/>
    <w:rsid w:val="00576224"/>
    <w:rsid w:val="00576C47"/>
    <w:rsid w:val="005800F5"/>
    <w:rsid w:val="005806A3"/>
    <w:rsid w:val="005810E4"/>
    <w:rsid w:val="00581724"/>
    <w:rsid w:val="00582F6F"/>
    <w:rsid w:val="005832D4"/>
    <w:rsid w:val="00583B9E"/>
    <w:rsid w:val="00583CC1"/>
    <w:rsid w:val="00585348"/>
    <w:rsid w:val="0058558B"/>
    <w:rsid w:val="0058572A"/>
    <w:rsid w:val="00586049"/>
    <w:rsid w:val="00590749"/>
    <w:rsid w:val="00591079"/>
    <w:rsid w:val="00591816"/>
    <w:rsid w:val="0059187E"/>
    <w:rsid w:val="00592321"/>
    <w:rsid w:val="00592C49"/>
    <w:rsid w:val="00593A43"/>
    <w:rsid w:val="00594366"/>
    <w:rsid w:val="005943F9"/>
    <w:rsid w:val="00594A42"/>
    <w:rsid w:val="00594BC4"/>
    <w:rsid w:val="00596589"/>
    <w:rsid w:val="00596C8B"/>
    <w:rsid w:val="005978C9"/>
    <w:rsid w:val="005A007F"/>
    <w:rsid w:val="005A012C"/>
    <w:rsid w:val="005A05DB"/>
    <w:rsid w:val="005A1E4F"/>
    <w:rsid w:val="005A23D4"/>
    <w:rsid w:val="005A3CF4"/>
    <w:rsid w:val="005A50BC"/>
    <w:rsid w:val="005A567E"/>
    <w:rsid w:val="005A6017"/>
    <w:rsid w:val="005A633B"/>
    <w:rsid w:val="005A65F4"/>
    <w:rsid w:val="005A6C7F"/>
    <w:rsid w:val="005A7673"/>
    <w:rsid w:val="005A79D6"/>
    <w:rsid w:val="005A7DE0"/>
    <w:rsid w:val="005B0332"/>
    <w:rsid w:val="005B1F0D"/>
    <w:rsid w:val="005B236A"/>
    <w:rsid w:val="005B39E8"/>
    <w:rsid w:val="005B437F"/>
    <w:rsid w:val="005B4ED1"/>
    <w:rsid w:val="005B5BD6"/>
    <w:rsid w:val="005B5EFF"/>
    <w:rsid w:val="005B6477"/>
    <w:rsid w:val="005C0806"/>
    <w:rsid w:val="005C122E"/>
    <w:rsid w:val="005C1AA7"/>
    <w:rsid w:val="005C2686"/>
    <w:rsid w:val="005C4C48"/>
    <w:rsid w:val="005C56E0"/>
    <w:rsid w:val="005C6D1C"/>
    <w:rsid w:val="005C6D27"/>
    <w:rsid w:val="005C72AF"/>
    <w:rsid w:val="005C7406"/>
    <w:rsid w:val="005D13CC"/>
    <w:rsid w:val="005D2600"/>
    <w:rsid w:val="005D3A55"/>
    <w:rsid w:val="005D4039"/>
    <w:rsid w:val="005D42E7"/>
    <w:rsid w:val="005D446B"/>
    <w:rsid w:val="005D45DC"/>
    <w:rsid w:val="005D46E3"/>
    <w:rsid w:val="005D62B7"/>
    <w:rsid w:val="005D7446"/>
    <w:rsid w:val="005D7490"/>
    <w:rsid w:val="005D7583"/>
    <w:rsid w:val="005D7642"/>
    <w:rsid w:val="005D772D"/>
    <w:rsid w:val="005D79AA"/>
    <w:rsid w:val="005E028B"/>
    <w:rsid w:val="005E02DA"/>
    <w:rsid w:val="005E0C93"/>
    <w:rsid w:val="005E12EA"/>
    <w:rsid w:val="005E1435"/>
    <w:rsid w:val="005E17BF"/>
    <w:rsid w:val="005E2D34"/>
    <w:rsid w:val="005E3B61"/>
    <w:rsid w:val="005E3F83"/>
    <w:rsid w:val="005E4CD4"/>
    <w:rsid w:val="005E5B2B"/>
    <w:rsid w:val="005E5D16"/>
    <w:rsid w:val="005E6C09"/>
    <w:rsid w:val="005E6C3A"/>
    <w:rsid w:val="005E73E1"/>
    <w:rsid w:val="005F087E"/>
    <w:rsid w:val="005F0E03"/>
    <w:rsid w:val="005F0E56"/>
    <w:rsid w:val="005F101E"/>
    <w:rsid w:val="005F1569"/>
    <w:rsid w:val="005F2F83"/>
    <w:rsid w:val="005F480E"/>
    <w:rsid w:val="005F4D25"/>
    <w:rsid w:val="005F52DA"/>
    <w:rsid w:val="0060027F"/>
    <w:rsid w:val="00600524"/>
    <w:rsid w:val="00600FE0"/>
    <w:rsid w:val="0060144A"/>
    <w:rsid w:val="00601B8F"/>
    <w:rsid w:val="00601C06"/>
    <w:rsid w:val="00601F00"/>
    <w:rsid w:val="0060206B"/>
    <w:rsid w:val="0060276F"/>
    <w:rsid w:val="006043B7"/>
    <w:rsid w:val="00606DEE"/>
    <w:rsid w:val="006070CB"/>
    <w:rsid w:val="00607A1C"/>
    <w:rsid w:val="00610404"/>
    <w:rsid w:val="00610622"/>
    <w:rsid w:val="006107FC"/>
    <w:rsid w:val="006132D3"/>
    <w:rsid w:val="00613A89"/>
    <w:rsid w:val="00613C11"/>
    <w:rsid w:val="00615CEF"/>
    <w:rsid w:val="0061624B"/>
    <w:rsid w:val="006169B9"/>
    <w:rsid w:val="00616B62"/>
    <w:rsid w:val="00616D3D"/>
    <w:rsid w:val="006172F9"/>
    <w:rsid w:val="00621735"/>
    <w:rsid w:val="00621D36"/>
    <w:rsid w:val="006221F6"/>
    <w:rsid w:val="00622693"/>
    <w:rsid w:val="00622D8F"/>
    <w:rsid w:val="006235B2"/>
    <w:rsid w:val="006241CB"/>
    <w:rsid w:val="00624C7E"/>
    <w:rsid w:val="006250CC"/>
    <w:rsid w:val="00626507"/>
    <w:rsid w:val="006266E4"/>
    <w:rsid w:val="006267AD"/>
    <w:rsid w:val="006269AD"/>
    <w:rsid w:val="006270F7"/>
    <w:rsid w:val="00627852"/>
    <w:rsid w:val="00627F9A"/>
    <w:rsid w:val="006304C5"/>
    <w:rsid w:val="006315A6"/>
    <w:rsid w:val="00631629"/>
    <w:rsid w:val="00631992"/>
    <w:rsid w:val="00631A47"/>
    <w:rsid w:val="0063214E"/>
    <w:rsid w:val="00633578"/>
    <w:rsid w:val="00633AD9"/>
    <w:rsid w:val="00633F1B"/>
    <w:rsid w:val="00634B33"/>
    <w:rsid w:val="0063555A"/>
    <w:rsid w:val="0063613B"/>
    <w:rsid w:val="00636445"/>
    <w:rsid w:val="0064097B"/>
    <w:rsid w:val="00640EE4"/>
    <w:rsid w:val="00640F93"/>
    <w:rsid w:val="00642995"/>
    <w:rsid w:val="006441D9"/>
    <w:rsid w:val="00644784"/>
    <w:rsid w:val="00644873"/>
    <w:rsid w:val="006449A8"/>
    <w:rsid w:val="00644B74"/>
    <w:rsid w:val="00645DCB"/>
    <w:rsid w:val="00645DE1"/>
    <w:rsid w:val="006463B8"/>
    <w:rsid w:val="006463BF"/>
    <w:rsid w:val="00646E0E"/>
    <w:rsid w:val="00646F75"/>
    <w:rsid w:val="006471F1"/>
    <w:rsid w:val="0064771A"/>
    <w:rsid w:val="00647CC3"/>
    <w:rsid w:val="00647FEC"/>
    <w:rsid w:val="00652904"/>
    <w:rsid w:val="00652C26"/>
    <w:rsid w:val="00653733"/>
    <w:rsid w:val="0065443D"/>
    <w:rsid w:val="00654EBC"/>
    <w:rsid w:val="00655424"/>
    <w:rsid w:val="006557B6"/>
    <w:rsid w:val="00655F8D"/>
    <w:rsid w:val="0065662E"/>
    <w:rsid w:val="00656BEF"/>
    <w:rsid w:val="00656D64"/>
    <w:rsid w:val="00656E72"/>
    <w:rsid w:val="00657666"/>
    <w:rsid w:val="00660A45"/>
    <w:rsid w:val="00660E10"/>
    <w:rsid w:val="00660F95"/>
    <w:rsid w:val="006611F0"/>
    <w:rsid w:val="006619BF"/>
    <w:rsid w:val="00661D04"/>
    <w:rsid w:val="00661F8C"/>
    <w:rsid w:val="0066219E"/>
    <w:rsid w:val="006621F7"/>
    <w:rsid w:val="00663E84"/>
    <w:rsid w:val="006643DF"/>
    <w:rsid w:val="0066597D"/>
    <w:rsid w:val="00665DD6"/>
    <w:rsid w:val="00666EA1"/>
    <w:rsid w:val="00670320"/>
    <w:rsid w:val="00670E64"/>
    <w:rsid w:val="00671C60"/>
    <w:rsid w:val="00671D7D"/>
    <w:rsid w:val="0067237E"/>
    <w:rsid w:val="00672405"/>
    <w:rsid w:val="00673457"/>
    <w:rsid w:val="00673C2D"/>
    <w:rsid w:val="00673D08"/>
    <w:rsid w:val="00674A74"/>
    <w:rsid w:val="00674D85"/>
    <w:rsid w:val="00675B86"/>
    <w:rsid w:val="00676A25"/>
    <w:rsid w:val="00680AB3"/>
    <w:rsid w:val="00680D27"/>
    <w:rsid w:val="006810A6"/>
    <w:rsid w:val="00681165"/>
    <w:rsid w:val="006814D9"/>
    <w:rsid w:val="00681694"/>
    <w:rsid w:val="0068300C"/>
    <w:rsid w:val="00684F05"/>
    <w:rsid w:val="00684F17"/>
    <w:rsid w:val="006852A5"/>
    <w:rsid w:val="00685696"/>
    <w:rsid w:val="00687922"/>
    <w:rsid w:val="00687DC9"/>
    <w:rsid w:val="00690D10"/>
    <w:rsid w:val="00691B1C"/>
    <w:rsid w:val="0069255D"/>
    <w:rsid w:val="006930EB"/>
    <w:rsid w:val="006932F6"/>
    <w:rsid w:val="0069488D"/>
    <w:rsid w:val="00695027"/>
    <w:rsid w:val="006956BE"/>
    <w:rsid w:val="00696007"/>
    <w:rsid w:val="00697B38"/>
    <w:rsid w:val="00697F63"/>
    <w:rsid w:val="006A113A"/>
    <w:rsid w:val="006A185A"/>
    <w:rsid w:val="006A1A0E"/>
    <w:rsid w:val="006A34D1"/>
    <w:rsid w:val="006A3C4A"/>
    <w:rsid w:val="006A4261"/>
    <w:rsid w:val="006A4CC6"/>
    <w:rsid w:val="006A526F"/>
    <w:rsid w:val="006A5BA4"/>
    <w:rsid w:val="006A623E"/>
    <w:rsid w:val="006A6BF3"/>
    <w:rsid w:val="006A7BD6"/>
    <w:rsid w:val="006A7CE8"/>
    <w:rsid w:val="006B38DF"/>
    <w:rsid w:val="006B392C"/>
    <w:rsid w:val="006B5B67"/>
    <w:rsid w:val="006B5F18"/>
    <w:rsid w:val="006B6ABA"/>
    <w:rsid w:val="006B6C7F"/>
    <w:rsid w:val="006B6FC0"/>
    <w:rsid w:val="006B752C"/>
    <w:rsid w:val="006C01E4"/>
    <w:rsid w:val="006C039E"/>
    <w:rsid w:val="006C0423"/>
    <w:rsid w:val="006C068E"/>
    <w:rsid w:val="006C0A48"/>
    <w:rsid w:val="006C1546"/>
    <w:rsid w:val="006C19E8"/>
    <w:rsid w:val="006C208A"/>
    <w:rsid w:val="006C2451"/>
    <w:rsid w:val="006C2903"/>
    <w:rsid w:val="006C3650"/>
    <w:rsid w:val="006C3757"/>
    <w:rsid w:val="006C45BA"/>
    <w:rsid w:val="006C4D38"/>
    <w:rsid w:val="006C66DF"/>
    <w:rsid w:val="006D16B9"/>
    <w:rsid w:val="006D203C"/>
    <w:rsid w:val="006D30F7"/>
    <w:rsid w:val="006D360A"/>
    <w:rsid w:val="006D39A8"/>
    <w:rsid w:val="006D4BB4"/>
    <w:rsid w:val="006D4DF8"/>
    <w:rsid w:val="006D5258"/>
    <w:rsid w:val="006D5C1F"/>
    <w:rsid w:val="006D6863"/>
    <w:rsid w:val="006E0ADD"/>
    <w:rsid w:val="006E116F"/>
    <w:rsid w:val="006E13CE"/>
    <w:rsid w:val="006E1888"/>
    <w:rsid w:val="006E1EFF"/>
    <w:rsid w:val="006E2455"/>
    <w:rsid w:val="006E2AA3"/>
    <w:rsid w:val="006E4CB6"/>
    <w:rsid w:val="006E5480"/>
    <w:rsid w:val="006E5797"/>
    <w:rsid w:val="006E6197"/>
    <w:rsid w:val="006E6898"/>
    <w:rsid w:val="006E707B"/>
    <w:rsid w:val="006E7285"/>
    <w:rsid w:val="006E7504"/>
    <w:rsid w:val="006F12AF"/>
    <w:rsid w:val="006F3489"/>
    <w:rsid w:val="006F369A"/>
    <w:rsid w:val="006F36D0"/>
    <w:rsid w:val="006F4CB3"/>
    <w:rsid w:val="006F4E96"/>
    <w:rsid w:val="006F68B9"/>
    <w:rsid w:val="006F6A97"/>
    <w:rsid w:val="007000C6"/>
    <w:rsid w:val="007017FE"/>
    <w:rsid w:val="00701F35"/>
    <w:rsid w:val="0070285E"/>
    <w:rsid w:val="00704415"/>
    <w:rsid w:val="00704DCE"/>
    <w:rsid w:val="007057DE"/>
    <w:rsid w:val="00706086"/>
    <w:rsid w:val="007061A0"/>
    <w:rsid w:val="00706306"/>
    <w:rsid w:val="007068E3"/>
    <w:rsid w:val="00706912"/>
    <w:rsid w:val="00706A63"/>
    <w:rsid w:val="00707E66"/>
    <w:rsid w:val="00710292"/>
    <w:rsid w:val="007106FF"/>
    <w:rsid w:val="00711542"/>
    <w:rsid w:val="00711C91"/>
    <w:rsid w:val="00711DBF"/>
    <w:rsid w:val="00713A26"/>
    <w:rsid w:val="00713CB5"/>
    <w:rsid w:val="007147A0"/>
    <w:rsid w:val="00714BE6"/>
    <w:rsid w:val="00715916"/>
    <w:rsid w:val="00716C54"/>
    <w:rsid w:val="00717324"/>
    <w:rsid w:val="007173DD"/>
    <w:rsid w:val="007206D1"/>
    <w:rsid w:val="00720A2F"/>
    <w:rsid w:val="007227A1"/>
    <w:rsid w:val="00723785"/>
    <w:rsid w:val="00723BA7"/>
    <w:rsid w:val="00723FF6"/>
    <w:rsid w:val="0072419C"/>
    <w:rsid w:val="00724554"/>
    <w:rsid w:val="007249E7"/>
    <w:rsid w:val="00724C93"/>
    <w:rsid w:val="00724D83"/>
    <w:rsid w:val="00725F2B"/>
    <w:rsid w:val="007260FC"/>
    <w:rsid w:val="007263AF"/>
    <w:rsid w:val="0072659C"/>
    <w:rsid w:val="0072661D"/>
    <w:rsid w:val="007308D8"/>
    <w:rsid w:val="00731BA7"/>
    <w:rsid w:val="00732216"/>
    <w:rsid w:val="0073275B"/>
    <w:rsid w:val="00733802"/>
    <w:rsid w:val="00733E12"/>
    <w:rsid w:val="00734710"/>
    <w:rsid w:val="00734BEF"/>
    <w:rsid w:val="00734C90"/>
    <w:rsid w:val="0073511F"/>
    <w:rsid w:val="007353BE"/>
    <w:rsid w:val="0073563A"/>
    <w:rsid w:val="00735789"/>
    <w:rsid w:val="00735F09"/>
    <w:rsid w:val="007368C4"/>
    <w:rsid w:val="00737245"/>
    <w:rsid w:val="007378C8"/>
    <w:rsid w:val="00740364"/>
    <w:rsid w:val="00740725"/>
    <w:rsid w:val="0074092E"/>
    <w:rsid w:val="00741850"/>
    <w:rsid w:val="00742173"/>
    <w:rsid w:val="007429DE"/>
    <w:rsid w:val="00742AC7"/>
    <w:rsid w:val="00742C0C"/>
    <w:rsid w:val="007430F7"/>
    <w:rsid w:val="007454E7"/>
    <w:rsid w:val="00745711"/>
    <w:rsid w:val="007479BB"/>
    <w:rsid w:val="0075014C"/>
    <w:rsid w:val="007523D1"/>
    <w:rsid w:val="00753891"/>
    <w:rsid w:val="00753D3E"/>
    <w:rsid w:val="00754880"/>
    <w:rsid w:val="00754F42"/>
    <w:rsid w:val="00755403"/>
    <w:rsid w:val="00755B87"/>
    <w:rsid w:val="00755D14"/>
    <w:rsid w:val="00756AE0"/>
    <w:rsid w:val="00756FC0"/>
    <w:rsid w:val="00757338"/>
    <w:rsid w:val="0075734C"/>
    <w:rsid w:val="00757667"/>
    <w:rsid w:val="00757F0E"/>
    <w:rsid w:val="007608EB"/>
    <w:rsid w:val="00760E9D"/>
    <w:rsid w:val="007619E8"/>
    <w:rsid w:val="0076229A"/>
    <w:rsid w:val="007623F4"/>
    <w:rsid w:val="00762C3E"/>
    <w:rsid w:val="007630DA"/>
    <w:rsid w:val="00763D2D"/>
    <w:rsid w:val="0076415D"/>
    <w:rsid w:val="0076427E"/>
    <w:rsid w:val="00764ED7"/>
    <w:rsid w:val="0076585A"/>
    <w:rsid w:val="00767444"/>
    <w:rsid w:val="00767647"/>
    <w:rsid w:val="007700AE"/>
    <w:rsid w:val="0077096F"/>
    <w:rsid w:val="00770A6D"/>
    <w:rsid w:val="0077152B"/>
    <w:rsid w:val="0077197A"/>
    <w:rsid w:val="00772FBB"/>
    <w:rsid w:val="0077386F"/>
    <w:rsid w:val="00774726"/>
    <w:rsid w:val="00774F61"/>
    <w:rsid w:val="00775263"/>
    <w:rsid w:val="007753CD"/>
    <w:rsid w:val="00776046"/>
    <w:rsid w:val="00777C2E"/>
    <w:rsid w:val="00777EB0"/>
    <w:rsid w:val="0078207F"/>
    <w:rsid w:val="00782A42"/>
    <w:rsid w:val="00783D08"/>
    <w:rsid w:val="0078404A"/>
    <w:rsid w:val="0078405B"/>
    <w:rsid w:val="007848F1"/>
    <w:rsid w:val="00785047"/>
    <w:rsid w:val="00785361"/>
    <w:rsid w:val="007868DC"/>
    <w:rsid w:val="00787029"/>
    <w:rsid w:val="00787619"/>
    <w:rsid w:val="007877A3"/>
    <w:rsid w:val="00787974"/>
    <w:rsid w:val="00790117"/>
    <w:rsid w:val="0079199F"/>
    <w:rsid w:val="0079226D"/>
    <w:rsid w:val="00792353"/>
    <w:rsid w:val="0079264D"/>
    <w:rsid w:val="0079394A"/>
    <w:rsid w:val="00794B27"/>
    <w:rsid w:val="00795315"/>
    <w:rsid w:val="00795DF3"/>
    <w:rsid w:val="0079600D"/>
    <w:rsid w:val="007969D2"/>
    <w:rsid w:val="0079735C"/>
    <w:rsid w:val="007A019F"/>
    <w:rsid w:val="007A0709"/>
    <w:rsid w:val="007A130D"/>
    <w:rsid w:val="007A25EF"/>
    <w:rsid w:val="007A4156"/>
    <w:rsid w:val="007A4E32"/>
    <w:rsid w:val="007A6249"/>
    <w:rsid w:val="007A63BF"/>
    <w:rsid w:val="007A65F6"/>
    <w:rsid w:val="007A674E"/>
    <w:rsid w:val="007A68BF"/>
    <w:rsid w:val="007A68D7"/>
    <w:rsid w:val="007A73A7"/>
    <w:rsid w:val="007A7B01"/>
    <w:rsid w:val="007A7D86"/>
    <w:rsid w:val="007A7E87"/>
    <w:rsid w:val="007B095B"/>
    <w:rsid w:val="007B1967"/>
    <w:rsid w:val="007B2323"/>
    <w:rsid w:val="007B26B9"/>
    <w:rsid w:val="007B2806"/>
    <w:rsid w:val="007B2BD5"/>
    <w:rsid w:val="007B2C6A"/>
    <w:rsid w:val="007B2FBB"/>
    <w:rsid w:val="007B4E9A"/>
    <w:rsid w:val="007B5264"/>
    <w:rsid w:val="007B7291"/>
    <w:rsid w:val="007B7999"/>
    <w:rsid w:val="007C0BE8"/>
    <w:rsid w:val="007C198F"/>
    <w:rsid w:val="007C19D6"/>
    <w:rsid w:val="007C1C38"/>
    <w:rsid w:val="007C1D4B"/>
    <w:rsid w:val="007C2ECD"/>
    <w:rsid w:val="007C349E"/>
    <w:rsid w:val="007C3B5C"/>
    <w:rsid w:val="007C454A"/>
    <w:rsid w:val="007C4DB3"/>
    <w:rsid w:val="007C55FC"/>
    <w:rsid w:val="007C5D2C"/>
    <w:rsid w:val="007C696A"/>
    <w:rsid w:val="007C69C8"/>
    <w:rsid w:val="007C6CAC"/>
    <w:rsid w:val="007C6E8E"/>
    <w:rsid w:val="007C75FC"/>
    <w:rsid w:val="007C7740"/>
    <w:rsid w:val="007C7F5C"/>
    <w:rsid w:val="007D0599"/>
    <w:rsid w:val="007D074F"/>
    <w:rsid w:val="007D1D1A"/>
    <w:rsid w:val="007D2379"/>
    <w:rsid w:val="007D23DA"/>
    <w:rsid w:val="007D3BF6"/>
    <w:rsid w:val="007D58C0"/>
    <w:rsid w:val="007D58F7"/>
    <w:rsid w:val="007D6644"/>
    <w:rsid w:val="007D6A52"/>
    <w:rsid w:val="007D6F93"/>
    <w:rsid w:val="007E072C"/>
    <w:rsid w:val="007E13BE"/>
    <w:rsid w:val="007E192A"/>
    <w:rsid w:val="007E21EF"/>
    <w:rsid w:val="007E23A8"/>
    <w:rsid w:val="007E23DA"/>
    <w:rsid w:val="007E3626"/>
    <w:rsid w:val="007E37EE"/>
    <w:rsid w:val="007E4A69"/>
    <w:rsid w:val="007E4E3B"/>
    <w:rsid w:val="007E502C"/>
    <w:rsid w:val="007E5CB0"/>
    <w:rsid w:val="007E6994"/>
    <w:rsid w:val="007E6F92"/>
    <w:rsid w:val="007E75C5"/>
    <w:rsid w:val="007F03B1"/>
    <w:rsid w:val="007F04D4"/>
    <w:rsid w:val="007F0678"/>
    <w:rsid w:val="007F077A"/>
    <w:rsid w:val="007F0F7B"/>
    <w:rsid w:val="007F14DD"/>
    <w:rsid w:val="007F169A"/>
    <w:rsid w:val="007F1753"/>
    <w:rsid w:val="007F2E41"/>
    <w:rsid w:val="007F3239"/>
    <w:rsid w:val="007F328F"/>
    <w:rsid w:val="007F4072"/>
    <w:rsid w:val="007F44D0"/>
    <w:rsid w:val="007F5ACA"/>
    <w:rsid w:val="007F673A"/>
    <w:rsid w:val="007F7434"/>
    <w:rsid w:val="007F7E23"/>
    <w:rsid w:val="0080142D"/>
    <w:rsid w:val="00801570"/>
    <w:rsid w:val="0080270B"/>
    <w:rsid w:val="0080388D"/>
    <w:rsid w:val="008038C4"/>
    <w:rsid w:val="00805569"/>
    <w:rsid w:val="008075BC"/>
    <w:rsid w:val="008075FE"/>
    <w:rsid w:val="00812BC8"/>
    <w:rsid w:val="00812D75"/>
    <w:rsid w:val="008130CF"/>
    <w:rsid w:val="008143C0"/>
    <w:rsid w:val="00815DEE"/>
    <w:rsid w:val="008163F4"/>
    <w:rsid w:val="00816A5C"/>
    <w:rsid w:val="008173B5"/>
    <w:rsid w:val="00817BFE"/>
    <w:rsid w:val="00817DE1"/>
    <w:rsid w:val="008213E5"/>
    <w:rsid w:val="00821C03"/>
    <w:rsid w:val="00822734"/>
    <w:rsid w:val="00824649"/>
    <w:rsid w:val="00824C88"/>
    <w:rsid w:val="00824D39"/>
    <w:rsid w:val="0082555D"/>
    <w:rsid w:val="00827E1E"/>
    <w:rsid w:val="00827E6F"/>
    <w:rsid w:val="00832037"/>
    <w:rsid w:val="008321E8"/>
    <w:rsid w:val="00832676"/>
    <w:rsid w:val="00832717"/>
    <w:rsid w:val="00832BC1"/>
    <w:rsid w:val="00833B84"/>
    <w:rsid w:val="008342FA"/>
    <w:rsid w:val="00834529"/>
    <w:rsid w:val="00834EE9"/>
    <w:rsid w:val="00836988"/>
    <w:rsid w:val="00836ED1"/>
    <w:rsid w:val="00837D37"/>
    <w:rsid w:val="00837DAC"/>
    <w:rsid w:val="00841995"/>
    <w:rsid w:val="008419AA"/>
    <w:rsid w:val="00842BB1"/>
    <w:rsid w:val="00843228"/>
    <w:rsid w:val="00843EC6"/>
    <w:rsid w:val="0084484B"/>
    <w:rsid w:val="00845F36"/>
    <w:rsid w:val="008463C4"/>
    <w:rsid w:val="0084671D"/>
    <w:rsid w:val="0084754F"/>
    <w:rsid w:val="00847578"/>
    <w:rsid w:val="0085053B"/>
    <w:rsid w:val="008505F5"/>
    <w:rsid w:val="00850CE8"/>
    <w:rsid w:val="00851068"/>
    <w:rsid w:val="0085155A"/>
    <w:rsid w:val="008519BC"/>
    <w:rsid w:val="00851A19"/>
    <w:rsid w:val="00852023"/>
    <w:rsid w:val="0085344C"/>
    <w:rsid w:val="00853C1D"/>
    <w:rsid w:val="008548C7"/>
    <w:rsid w:val="00855F47"/>
    <w:rsid w:val="00856643"/>
    <w:rsid w:val="00856977"/>
    <w:rsid w:val="00857318"/>
    <w:rsid w:val="008617BE"/>
    <w:rsid w:val="00861BDC"/>
    <w:rsid w:val="00861F47"/>
    <w:rsid w:val="008627A4"/>
    <w:rsid w:val="00862DA7"/>
    <w:rsid w:val="00863DDD"/>
    <w:rsid w:val="00864579"/>
    <w:rsid w:val="00864D20"/>
    <w:rsid w:val="008652C3"/>
    <w:rsid w:val="00865EF3"/>
    <w:rsid w:val="00866D21"/>
    <w:rsid w:val="0086724A"/>
    <w:rsid w:val="008675C2"/>
    <w:rsid w:val="008677DC"/>
    <w:rsid w:val="00867F32"/>
    <w:rsid w:val="00870471"/>
    <w:rsid w:val="008705DD"/>
    <w:rsid w:val="00871241"/>
    <w:rsid w:val="0087216F"/>
    <w:rsid w:val="00872A4B"/>
    <w:rsid w:val="00873171"/>
    <w:rsid w:val="00873D72"/>
    <w:rsid w:val="008745CE"/>
    <w:rsid w:val="008745E5"/>
    <w:rsid w:val="008751A1"/>
    <w:rsid w:val="00877881"/>
    <w:rsid w:val="00880078"/>
    <w:rsid w:val="008800ED"/>
    <w:rsid w:val="00880820"/>
    <w:rsid w:val="00881097"/>
    <w:rsid w:val="008816C9"/>
    <w:rsid w:val="00881B56"/>
    <w:rsid w:val="00881C0C"/>
    <w:rsid w:val="008820B0"/>
    <w:rsid w:val="00882F8B"/>
    <w:rsid w:val="0088311E"/>
    <w:rsid w:val="008831DE"/>
    <w:rsid w:val="0088404C"/>
    <w:rsid w:val="00884702"/>
    <w:rsid w:val="00884AE8"/>
    <w:rsid w:val="00884E4F"/>
    <w:rsid w:val="00884F82"/>
    <w:rsid w:val="0088519F"/>
    <w:rsid w:val="00885954"/>
    <w:rsid w:val="008860D5"/>
    <w:rsid w:val="008864B4"/>
    <w:rsid w:val="00886E50"/>
    <w:rsid w:val="00887C02"/>
    <w:rsid w:val="00892263"/>
    <w:rsid w:val="00892CD4"/>
    <w:rsid w:val="00892D6C"/>
    <w:rsid w:val="00892E09"/>
    <w:rsid w:val="00893E0B"/>
    <w:rsid w:val="00893E88"/>
    <w:rsid w:val="00895227"/>
    <w:rsid w:val="00895D3E"/>
    <w:rsid w:val="00895F9F"/>
    <w:rsid w:val="00896815"/>
    <w:rsid w:val="0089707C"/>
    <w:rsid w:val="0089711C"/>
    <w:rsid w:val="00897E4C"/>
    <w:rsid w:val="008A0235"/>
    <w:rsid w:val="008A0577"/>
    <w:rsid w:val="008A1202"/>
    <w:rsid w:val="008A136A"/>
    <w:rsid w:val="008A33D8"/>
    <w:rsid w:val="008A4105"/>
    <w:rsid w:val="008A42A9"/>
    <w:rsid w:val="008A47DB"/>
    <w:rsid w:val="008A47EB"/>
    <w:rsid w:val="008A5E7C"/>
    <w:rsid w:val="008A7718"/>
    <w:rsid w:val="008B093E"/>
    <w:rsid w:val="008B15FC"/>
    <w:rsid w:val="008B2140"/>
    <w:rsid w:val="008B27D6"/>
    <w:rsid w:val="008B2B69"/>
    <w:rsid w:val="008B3615"/>
    <w:rsid w:val="008B3633"/>
    <w:rsid w:val="008B489B"/>
    <w:rsid w:val="008B4961"/>
    <w:rsid w:val="008B507D"/>
    <w:rsid w:val="008B5E57"/>
    <w:rsid w:val="008B76A3"/>
    <w:rsid w:val="008C1274"/>
    <w:rsid w:val="008C16C5"/>
    <w:rsid w:val="008C1A79"/>
    <w:rsid w:val="008C210F"/>
    <w:rsid w:val="008C2A75"/>
    <w:rsid w:val="008C3718"/>
    <w:rsid w:val="008C42A9"/>
    <w:rsid w:val="008C45C4"/>
    <w:rsid w:val="008C4BA0"/>
    <w:rsid w:val="008C557E"/>
    <w:rsid w:val="008C7DE4"/>
    <w:rsid w:val="008D0546"/>
    <w:rsid w:val="008D0AB9"/>
    <w:rsid w:val="008D18DC"/>
    <w:rsid w:val="008D18DD"/>
    <w:rsid w:val="008D205C"/>
    <w:rsid w:val="008D2326"/>
    <w:rsid w:val="008D2632"/>
    <w:rsid w:val="008D269F"/>
    <w:rsid w:val="008D3484"/>
    <w:rsid w:val="008D34D6"/>
    <w:rsid w:val="008D3DCB"/>
    <w:rsid w:val="008D6A34"/>
    <w:rsid w:val="008E17F5"/>
    <w:rsid w:val="008E229F"/>
    <w:rsid w:val="008E249A"/>
    <w:rsid w:val="008E2775"/>
    <w:rsid w:val="008E451F"/>
    <w:rsid w:val="008E4BA2"/>
    <w:rsid w:val="008E5811"/>
    <w:rsid w:val="008E74B7"/>
    <w:rsid w:val="008E78A8"/>
    <w:rsid w:val="008E7971"/>
    <w:rsid w:val="008F139D"/>
    <w:rsid w:val="008F1A0A"/>
    <w:rsid w:val="008F23D8"/>
    <w:rsid w:val="008F2600"/>
    <w:rsid w:val="008F307C"/>
    <w:rsid w:val="008F4203"/>
    <w:rsid w:val="008F5623"/>
    <w:rsid w:val="008F5635"/>
    <w:rsid w:val="008F58AE"/>
    <w:rsid w:val="008F59BA"/>
    <w:rsid w:val="008F69BD"/>
    <w:rsid w:val="009004F0"/>
    <w:rsid w:val="009011B9"/>
    <w:rsid w:val="0090245B"/>
    <w:rsid w:val="00903E9C"/>
    <w:rsid w:val="00904E6F"/>
    <w:rsid w:val="009065F6"/>
    <w:rsid w:val="009068E6"/>
    <w:rsid w:val="009078F8"/>
    <w:rsid w:val="009103B4"/>
    <w:rsid w:val="00911429"/>
    <w:rsid w:val="009123BD"/>
    <w:rsid w:val="009123F6"/>
    <w:rsid w:val="00912D62"/>
    <w:rsid w:val="009138E9"/>
    <w:rsid w:val="00913B5A"/>
    <w:rsid w:val="00913CC4"/>
    <w:rsid w:val="009148AB"/>
    <w:rsid w:val="009149E1"/>
    <w:rsid w:val="00914A9D"/>
    <w:rsid w:val="00915425"/>
    <w:rsid w:val="00915762"/>
    <w:rsid w:val="00916497"/>
    <w:rsid w:val="0091660E"/>
    <w:rsid w:val="00917525"/>
    <w:rsid w:val="00917636"/>
    <w:rsid w:val="00917E15"/>
    <w:rsid w:val="00917F4D"/>
    <w:rsid w:val="009213F3"/>
    <w:rsid w:val="009214ED"/>
    <w:rsid w:val="00922454"/>
    <w:rsid w:val="0092350B"/>
    <w:rsid w:val="00923B5C"/>
    <w:rsid w:val="00924588"/>
    <w:rsid w:val="00924F02"/>
    <w:rsid w:val="009256AF"/>
    <w:rsid w:val="00925ADA"/>
    <w:rsid w:val="00925CC2"/>
    <w:rsid w:val="00926C1B"/>
    <w:rsid w:val="00926EDC"/>
    <w:rsid w:val="009272F1"/>
    <w:rsid w:val="00927775"/>
    <w:rsid w:val="00927F6E"/>
    <w:rsid w:val="009300BA"/>
    <w:rsid w:val="00930AE3"/>
    <w:rsid w:val="00931C82"/>
    <w:rsid w:val="009331C2"/>
    <w:rsid w:val="00933892"/>
    <w:rsid w:val="00934787"/>
    <w:rsid w:val="009365A1"/>
    <w:rsid w:val="009372BD"/>
    <w:rsid w:val="00937667"/>
    <w:rsid w:val="00937A9F"/>
    <w:rsid w:val="009426D7"/>
    <w:rsid w:val="00942A06"/>
    <w:rsid w:val="00942AE2"/>
    <w:rsid w:val="00943459"/>
    <w:rsid w:val="0094345E"/>
    <w:rsid w:val="0094482C"/>
    <w:rsid w:val="00944C8A"/>
    <w:rsid w:val="00945F4F"/>
    <w:rsid w:val="0094625A"/>
    <w:rsid w:val="00946868"/>
    <w:rsid w:val="00946965"/>
    <w:rsid w:val="00946C5A"/>
    <w:rsid w:val="009473E4"/>
    <w:rsid w:val="00950CEE"/>
    <w:rsid w:val="00951ECC"/>
    <w:rsid w:val="009522F8"/>
    <w:rsid w:val="009526BD"/>
    <w:rsid w:val="00952C90"/>
    <w:rsid w:val="00952D0F"/>
    <w:rsid w:val="0095316F"/>
    <w:rsid w:val="009536C0"/>
    <w:rsid w:val="00954999"/>
    <w:rsid w:val="009553E8"/>
    <w:rsid w:val="009557E3"/>
    <w:rsid w:val="0095621C"/>
    <w:rsid w:val="009566D7"/>
    <w:rsid w:val="00956B40"/>
    <w:rsid w:val="00956BC3"/>
    <w:rsid w:val="00956DAD"/>
    <w:rsid w:val="00960F74"/>
    <w:rsid w:val="00961E99"/>
    <w:rsid w:val="009626C1"/>
    <w:rsid w:val="00962C32"/>
    <w:rsid w:val="00962E9A"/>
    <w:rsid w:val="0096318C"/>
    <w:rsid w:val="00963384"/>
    <w:rsid w:val="009639F9"/>
    <w:rsid w:val="00963E6E"/>
    <w:rsid w:val="00965625"/>
    <w:rsid w:val="00965BAA"/>
    <w:rsid w:val="00966F44"/>
    <w:rsid w:val="009700FD"/>
    <w:rsid w:val="00970EDF"/>
    <w:rsid w:val="00971A78"/>
    <w:rsid w:val="00971C81"/>
    <w:rsid w:val="009739F2"/>
    <w:rsid w:val="00975709"/>
    <w:rsid w:val="0097594E"/>
    <w:rsid w:val="009763D1"/>
    <w:rsid w:val="009769A3"/>
    <w:rsid w:val="00977331"/>
    <w:rsid w:val="00977C2C"/>
    <w:rsid w:val="009807A8"/>
    <w:rsid w:val="00980D84"/>
    <w:rsid w:val="00980FBB"/>
    <w:rsid w:val="009817A3"/>
    <w:rsid w:val="00981ABC"/>
    <w:rsid w:val="009824C9"/>
    <w:rsid w:val="00982733"/>
    <w:rsid w:val="0098302C"/>
    <w:rsid w:val="009834BA"/>
    <w:rsid w:val="0098498E"/>
    <w:rsid w:val="00984D61"/>
    <w:rsid w:val="00985FDB"/>
    <w:rsid w:val="009862A2"/>
    <w:rsid w:val="00986B09"/>
    <w:rsid w:val="00986F4C"/>
    <w:rsid w:val="009871BA"/>
    <w:rsid w:val="00990024"/>
    <w:rsid w:val="00990367"/>
    <w:rsid w:val="00990C4D"/>
    <w:rsid w:val="009927AF"/>
    <w:rsid w:val="00992C59"/>
    <w:rsid w:val="009947C3"/>
    <w:rsid w:val="00994DFD"/>
    <w:rsid w:val="00994E35"/>
    <w:rsid w:val="009955FC"/>
    <w:rsid w:val="0099670E"/>
    <w:rsid w:val="0099675E"/>
    <w:rsid w:val="009A0617"/>
    <w:rsid w:val="009A1396"/>
    <w:rsid w:val="009A1C54"/>
    <w:rsid w:val="009A2627"/>
    <w:rsid w:val="009A379F"/>
    <w:rsid w:val="009A4D79"/>
    <w:rsid w:val="009A5392"/>
    <w:rsid w:val="009A5BF6"/>
    <w:rsid w:val="009A6181"/>
    <w:rsid w:val="009A7CE0"/>
    <w:rsid w:val="009B0807"/>
    <w:rsid w:val="009B0DFF"/>
    <w:rsid w:val="009B1A53"/>
    <w:rsid w:val="009B2C54"/>
    <w:rsid w:val="009B2CB8"/>
    <w:rsid w:val="009B30C4"/>
    <w:rsid w:val="009B3EF5"/>
    <w:rsid w:val="009B4388"/>
    <w:rsid w:val="009B4429"/>
    <w:rsid w:val="009B481F"/>
    <w:rsid w:val="009B4DFA"/>
    <w:rsid w:val="009B4DFE"/>
    <w:rsid w:val="009B4EC6"/>
    <w:rsid w:val="009B596C"/>
    <w:rsid w:val="009B5CAA"/>
    <w:rsid w:val="009B79A4"/>
    <w:rsid w:val="009C0865"/>
    <w:rsid w:val="009C0A0D"/>
    <w:rsid w:val="009C0CCA"/>
    <w:rsid w:val="009C0E72"/>
    <w:rsid w:val="009C237B"/>
    <w:rsid w:val="009C242B"/>
    <w:rsid w:val="009C2858"/>
    <w:rsid w:val="009C2BF7"/>
    <w:rsid w:val="009C2DF5"/>
    <w:rsid w:val="009C2E35"/>
    <w:rsid w:val="009C33BA"/>
    <w:rsid w:val="009C3C6B"/>
    <w:rsid w:val="009C57EF"/>
    <w:rsid w:val="009C5A02"/>
    <w:rsid w:val="009C5C50"/>
    <w:rsid w:val="009C6928"/>
    <w:rsid w:val="009C6CCE"/>
    <w:rsid w:val="009C7176"/>
    <w:rsid w:val="009C7638"/>
    <w:rsid w:val="009C7A17"/>
    <w:rsid w:val="009D2132"/>
    <w:rsid w:val="009D2A9C"/>
    <w:rsid w:val="009D3A86"/>
    <w:rsid w:val="009D40FC"/>
    <w:rsid w:val="009D5945"/>
    <w:rsid w:val="009D5A3B"/>
    <w:rsid w:val="009D5C40"/>
    <w:rsid w:val="009D6E48"/>
    <w:rsid w:val="009D725C"/>
    <w:rsid w:val="009E0679"/>
    <w:rsid w:val="009E243E"/>
    <w:rsid w:val="009E28C7"/>
    <w:rsid w:val="009E4735"/>
    <w:rsid w:val="009E4B31"/>
    <w:rsid w:val="009E4E60"/>
    <w:rsid w:val="009E4F30"/>
    <w:rsid w:val="009E55E3"/>
    <w:rsid w:val="009E5786"/>
    <w:rsid w:val="009E67A7"/>
    <w:rsid w:val="009E7099"/>
    <w:rsid w:val="009E73B9"/>
    <w:rsid w:val="009F14D0"/>
    <w:rsid w:val="009F1C8B"/>
    <w:rsid w:val="009F2B90"/>
    <w:rsid w:val="009F39C8"/>
    <w:rsid w:val="009F3B5D"/>
    <w:rsid w:val="009F3F9F"/>
    <w:rsid w:val="009F476F"/>
    <w:rsid w:val="009F5477"/>
    <w:rsid w:val="009F580D"/>
    <w:rsid w:val="009F5EA6"/>
    <w:rsid w:val="009F678E"/>
    <w:rsid w:val="009F6917"/>
    <w:rsid w:val="009F7C97"/>
    <w:rsid w:val="00A00548"/>
    <w:rsid w:val="00A007BA"/>
    <w:rsid w:val="00A0197E"/>
    <w:rsid w:val="00A01BC8"/>
    <w:rsid w:val="00A020C0"/>
    <w:rsid w:val="00A02358"/>
    <w:rsid w:val="00A02783"/>
    <w:rsid w:val="00A02A5A"/>
    <w:rsid w:val="00A035F7"/>
    <w:rsid w:val="00A050CB"/>
    <w:rsid w:val="00A05313"/>
    <w:rsid w:val="00A05376"/>
    <w:rsid w:val="00A058EB"/>
    <w:rsid w:val="00A060CB"/>
    <w:rsid w:val="00A061A8"/>
    <w:rsid w:val="00A06E60"/>
    <w:rsid w:val="00A0704A"/>
    <w:rsid w:val="00A0707F"/>
    <w:rsid w:val="00A108CA"/>
    <w:rsid w:val="00A10966"/>
    <w:rsid w:val="00A115C6"/>
    <w:rsid w:val="00A126E5"/>
    <w:rsid w:val="00A13B7D"/>
    <w:rsid w:val="00A13D90"/>
    <w:rsid w:val="00A14CA4"/>
    <w:rsid w:val="00A1540B"/>
    <w:rsid w:val="00A159C2"/>
    <w:rsid w:val="00A1756A"/>
    <w:rsid w:val="00A2026C"/>
    <w:rsid w:val="00A2074F"/>
    <w:rsid w:val="00A216BB"/>
    <w:rsid w:val="00A21E5B"/>
    <w:rsid w:val="00A224A5"/>
    <w:rsid w:val="00A23A95"/>
    <w:rsid w:val="00A24AD3"/>
    <w:rsid w:val="00A3010F"/>
    <w:rsid w:val="00A304EB"/>
    <w:rsid w:val="00A30B06"/>
    <w:rsid w:val="00A31A83"/>
    <w:rsid w:val="00A31B84"/>
    <w:rsid w:val="00A32098"/>
    <w:rsid w:val="00A3339F"/>
    <w:rsid w:val="00A33894"/>
    <w:rsid w:val="00A353AB"/>
    <w:rsid w:val="00A36769"/>
    <w:rsid w:val="00A367B8"/>
    <w:rsid w:val="00A36C01"/>
    <w:rsid w:val="00A37810"/>
    <w:rsid w:val="00A41C73"/>
    <w:rsid w:val="00A41E77"/>
    <w:rsid w:val="00A4342F"/>
    <w:rsid w:val="00A43EBF"/>
    <w:rsid w:val="00A44036"/>
    <w:rsid w:val="00A445A5"/>
    <w:rsid w:val="00A446CE"/>
    <w:rsid w:val="00A44CB5"/>
    <w:rsid w:val="00A45189"/>
    <w:rsid w:val="00A46D3E"/>
    <w:rsid w:val="00A47313"/>
    <w:rsid w:val="00A47E24"/>
    <w:rsid w:val="00A503A8"/>
    <w:rsid w:val="00A509E5"/>
    <w:rsid w:val="00A50A31"/>
    <w:rsid w:val="00A524D8"/>
    <w:rsid w:val="00A52AF5"/>
    <w:rsid w:val="00A52D3E"/>
    <w:rsid w:val="00A53566"/>
    <w:rsid w:val="00A5386E"/>
    <w:rsid w:val="00A5441E"/>
    <w:rsid w:val="00A54711"/>
    <w:rsid w:val="00A56074"/>
    <w:rsid w:val="00A56BEB"/>
    <w:rsid w:val="00A57CF5"/>
    <w:rsid w:val="00A60BD4"/>
    <w:rsid w:val="00A61288"/>
    <w:rsid w:val="00A6130F"/>
    <w:rsid w:val="00A62769"/>
    <w:rsid w:val="00A62923"/>
    <w:rsid w:val="00A62FF2"/>
    <w:rsid w:val="00A63EA0"/>
    <w:rsid w:val="00A63EF3"/>
    <w:rsid w:val="00A64C20"/>
    <w:rsid w:val="00A672F4"/>
    <w:rsid w:val="00A677D3"/>
    <w:rsid w:val="00A67ADE"/>
    <w:rsid w:val="00A713A8"/>
    <w:rsid w:val="00A71653"/>
    <w:rsid w:val="00A71A00"/>
    <w:rsid w:val="00A71E40"/>
    <w:rsid w:val="00A71EA0"/>
    <w:rsid w:val="00A72BE9"/>
    <w:rsid w:val="00A72DD4"/>
    <w:rsid w:val="00A73EED"/>
    <w:rsid w:val="00A7404B"/>
    <w:rsid w:val="00A74079"/>
    <w:rsid w:val="00A741F4"/>
    <w:rsid w:val="00A75E44"/>
    <w:rsid w:val="00A75ECD"/>
    <w:rsid w:val="00A76DCA"/>
    <w:rsid w:val="00A8010D"/>
    <w:rsid w:val="00A8040E"/>
    <w:rsid w:val="00A81601"/>
    <w:rsid w:val="00A816F7"/>
    <w:rsid w:val="00A819E4"/>
    <w:rsid w:val="00A82A0C"/>
    <w:rsid w:val="00A82EC2"/>
    <w:rsid w:val="00A8371C"/>
    <w:rsid w:val="00A8549D"/>
    <w:rsid w:val="00A85618"/>
    <w:rsid w:val="00A856CA"/>
    <w:rsid w:val="00A859B3"/>
    <w:rsid w:val="00A85C60"/>
    <w:rsid w:val="00A86955"/>
    <w:rsid w:val="00A86B46"/>
    <w:rsid w:val="00A86D17"/>
    <w:rsid w:val="00A90A67"/>
    <w:rsid w:val="00A91E49"/>
    <w:rsid w:val="00A920E2"/>
    <w:rsid w:val="00A92699"/>
    <w:rsid w:val="00A92977"/>
    <w:rsid w:val="00A935C5"/>
    <w:rsid w:val="00A93BF6"/>
    <w:rsid w:val="00A9414A"/>
    <w:rsid w:val="00A9456E"/>
    <w:rsid w:val="00A94618"/>
    <w:rsid w:val="00A94835"/>
    <w:rsid w:val="00A949E9"/>
    <w:rsid w:val="00A94F3E"/>
    <w:rsid w:val="00A94FEB"/>
    <w:rsid w:val="00A95841"/>
    <w:rsid w:val="00A95C1E"/>
    <w:rsid w:val="00A961F5"/>
    <w:rsid w:val="00A974B3"/>
    <w:rsid w:val="00A9754D"/>
    <w:rsid w:val="00A97F48"/>
    <w:rsid w:val="00AA0353"/>
    <w:rsid w:val="00AA14AF"/>
    <w:rsid w:val="00AA1C98"/>
    <w:rsid w:val="00AA43C8"/>
    <w:rsid w:val="00AA4829"/>
    <w:rsid w:val="00AA4872"/>
    <w:rsid w:val="00AA4B18"/>
    <w:rsid w:val="00AA676D"/>
    <w:rsid w:val="00AA6D36"/>
    <w:rsid w:val="00AA7055"/>
    <w:rsid w:val="00AA723A"/>
    <w:rsid w:val="00AA7C2E"/>
    <w:rsid w:val="00AB052D"/>
    <w:rsid w:val="00AB05AA"/>
    <w:rsid w:val="00AB14A9"/>
    <w:rsid w:val="00AB1ACB"/>
    <w:rsid w:val="00AB1F83"/>
    <w:rsid w:val="00AB28E5"/>
    <w:rsid w:val="00AB2911"/>
    <w:rsid w:val="00AB32BF"/>
    <w:rsid w:val="00AB46A8"/>
    <w:rsid w:val="00AB493D"/>
    <w:rsid w:val="00AB53C4"/>
    <w:rsid w:val="00AB57A7"/>
    <w:rsid w:val="00AB7442"/>
    <w:rsid w:val="00AB79D3"/>
    <w:rsid w:val="00AB7AF0"/>
    <w:rsid w:val="00AB7B76"/>
    <w:rsid w:val="00AC1934"/>
    <w:rsid w:val="00AC288F"/>
    <w:rsid w:val="00AC5B7F"/>
    <w:rsid w:val="00AC5CEA"/>
    <w:rsid w:val="00AC6158"/>
    <w:rsid w:val="00AC641E"/>
    <w:rsid w:val="00AD072F"/>
    <w:rsid w:val="00AD086D"/>
    <w:rsid w:val="00AD0B14"/>
    <w:rsid w:val="00AD14C8"/>
    <w:rsid w:val="00AD2BD6"/>
    <w:rsid w:val="00AD3A04"/>
    <w:rsid w:val="00AD40F1"/>
    <w:rsid w:val="00AD4B99"/>
    <w:rsid w:val="00AD5F9B"/>
    <w:rsid w:val="00AD6B70"/>
    <w:rsid w:val="00AD6C64"/>
    <w:rsid w:val="00AD7C8D"/>
    <w:rsid w:val="00AE03DE"/>
    <w:rsid w:val="00AE09BB"/>
    <w:rsid w:val="00AE0DE1"/>
    <w:rsid w:val="00AE112F"/>
    <w:rsid w:val="00AE13E2"/>
    <w:rsid w:val="00AE2369"/>
    <w:rsid w:val="00AE23F8"/>
    <w:rsid w:val="00AE4A2B"/>
    <w:rsid w:val="00AE5F7A"/>
    <w:rsid w:val="00AE6765"/>
    <w:rsid w:val="00AE737B"/>
    <w:rsid w:val="00AE7D00"/>
    <w:rsid w:val="00AF0490"/>
    <w:rsid w:val="00AF154C"/>
    <w:rsid w:val="00AF248F"/>
    <w:rsid w:val="00AF389B"/>
    <w:rsid w:val="00AF3A28"/>
    <w:rsid w:val="00AF6D37"/>
    <w:rsid w:val="00AF7EFB"/>
    <w:rsid w:val="00B00249"/>
    <w:rsid w:val="00B008D4"/>
    <w:rsid w:val="00B03ACF"/>
    <w:rsid w:val="00B0502F"/>
    <w:rsid w:val="00B065FA"/>
    <w:rsid w:val="00B0790E"/>
    <w:rsid w:val="00B07BAD"/>
    <w:rsid w:val="00B07FCA"/>
    <w:rsid w:val="00B12A76"/>
    <w:rsid w:val="00B12B01"/>
    <w:rsid w:val="00B12C03"/>
    <w:rsid w:val="00B14D50"/>
    <w:rsid w:val="00B15AB7"/>
    <w:rsid w:val="00B15ECF"/>
    <w:rsid w:val="00B15F8A"/>
    <w:rsid w:val="00B162B6"/>
    <w:rsid w:val="00B170BB"/>
    <w:rsid w:val="00B174E2"/>
    <w:rsid w:val="00B17F76"/>
    <w:rsid w:val="00B202B5"/>
    <w:rsid w:val="00B211AE"/>
    <w:rsid w:val="00B212BA"/>
    <w:rsid w:val="00B2191A"/>
    <w:rsid w:val="00B21A49"/>
    <w:rsid w:val="00B227E2"/>
    <w:rsid w:val="00B23056"/>
    <w:rsid w:val="00B2342C"/>
    <w:rsid w:val="00B234F0"/>
    <w:rsid w:val="00B23EEF"/>
    <w:rsid w:val="00B24135"/>
    <w:rsid w:val="00B249A8"/>
    <w:rsid w:val="00B24A05"/>
    <w:rsid w:val="00B24C47"/>
    <w:rsid w:val="00B24E69"/>
    <w:rsid w:val="00B25647"/>
    <w:rsid w:val="00B257A4"/>
    <w:rsid w:val="00B26D68"/>
    <w:rsid w:val="00B26DA7"/>
    <w:rsid w:val="00B26FE7"/>
    <w:rsid w:val="00B27388"/>
    <w:rsid w:val="00B314BF"/>
    <w:rsid w:val="00B31A51"/>
    <w:rsid w:val="00B33BF6"/>
    <w:rsid w:val="00B35F76"/>
    <w:rsid w:val="00B36111"/>
    <w:rsid w:val="00B36E74"/>
    <w:rsid w:val="00B37067"/>
    <w:rsid w:val="00B3738F"/>
    <w:rsid w:val="00B441CE"/>
    <w:rsid w:val="00B443F0"/>
    <w:rsid w:val="00B44D44"/>
    <w:rsid w:val="00B45D00"/>
    <w:rsid w:val="00B45FD5"/>
    <w:rsid w:val="00B462E6"/>
    <w:rsid w:val="00B46CFD"/>
    <w:rsid w:val="00B46D11"/>
    <w:rsid w:val="00B46F6E"/>
    <w:rsid w:val="00B47CE4"/>
    <w:rsid w:val="00B509D9"/>
    <w:rsid w:val="00B50B47"/>
    <w:rsid w:val="00B5106C"/>
    <w:rsid w:val="00B5110A"/>
    <w:rsid w:val="00B51561"/>
    <w:rsid w:val="00B519A0"/>
    <w:rsid w:val="00B51F41"/>
    <w:rsid w:val="00B52620"/>
    <w:rsid w:val="00B526D3"/>
    <w:rsid w:val="00B532E0"/>
    <w:rsid w:val="00B53E3B"/>
    <w:rsid w:val="00B53F8B"/>
    <w:rsid w:val="00B554B7"/>
    <w:rsid w:val="00B55720"/>
    <w:rsid w:val="00B558B3"/>
    <w:rsid w:val="00B562A7"/>
    <w:rsid w:val="00B564D5"/>
    <w:rsid w:val="00B56BE0"/>
    <w:rsid w:val="00B56EB7"/>
    <w:rsid w:val="00B574D3"/>
    <w:rsid w:val="00B60B14"/>
    <w:rsid w:val="00B6112F"/>
    <w:rsid w:val="00B612C4"/>
    <w:rsid w:val="00B619C3"/>
    <w:rsid w:val="00B62525"/>
    <w:rsid w:val="00B62953"/>
    <w:rsid w:val="00B637FF"/>
    <w:rsid w:val="00B639E2"/>
    <w:rsid w:val="00B642D6"/>
    <w:rsid w:val="00B648FC"/>
    <w:rsid w:val="00B64BFF"/>
    <w:rsid w:val="00B64ECA"/>
    <w:rsid w:val="00B64EFE"/>
    <w:rsid w:val="00B6526D"/>
    <w:rsid w:val="00B6547B"/>
    <w:rsid w:val="00B6564F"/>
    <w:rsid w:val="00B662CD"/>
    <w:rsid w:val="00B6774E"/>
    <w:rsid w:val="00B70047"/>
    <w:rsid w:val="00B70A17"/>
    <w:rsid w:val="00B70EBB"/>
    <w:rsid w:val="00B71DE7"/>
    <w:rsid w:val="00B71E19"/>
    <w:rsid w:val="00B72E0D"/>
    <w:rsid w:val="00B736AF"/>
    <w:rsid w:val="00B73C2F"/>
    <w:rsid w:val="00B740FB"/>
    <w:rsid w:val="00B741DA"/>
    <w:rsid w:val="00B74A28"/>
    <w:rsid w:val="00B74F08"/>
    <w:rsid w:val="00B75230"/>
    <w:rsid w:val="00B75418"/>
    <w:rsid w:val="00B76568"/>
    <w:rsid w:val="00B7694E"/>
    <w:rsid w:val="00B771B0"/>
    <w:rsid w:val="00B80081"/>
    <w:rsid w:val="00B8041D"/>
    <w:rsid w:val="00B804A7"/>
    <w:rsid w:val="00B8156B"/>
    <w:rsid w:val="00B8178B"/>
    <w:rsid w:val="00B81BE5"/>
    <w:rsid w:val="00B8332E"/>
    <w:rsid w:val="00B838E1"/>
    <w:rsid w:val="00B83A52"/>
    <w:rsid w:val="00B83B66"/>
    <w:rsid w:val="00B843CE"/>
    <w:rsid w:val="00B85586"/>
    <w:rsid w:val="00B85FCE"/>
    <w:rsid w:val="00B86D41"/>
    <w:rsid w:val="00B87246"/>
    <w:rsid w:val="00B876CE"/>
    <w:rsid w:val="00B87BED"/>
    <w:rsid w:val="00B9002C"/>
    <w:rsid w:val="00B910F3"/>
    <w:rsid w:val="00B917C0"/>
    <w:rsid w:val="00B91B96"/>
    <w:rsid w:val="00B9201F"/>
    <w:rsid w:val="00B92596"/>
    <w:rsid w:val="00B927D9"/>
    <w:rsid w:val="00B92B28"/>
    <w:rsid w:val="00B92DBE"/>
    <w:rsid w:val="00B93241"/>
    <w:rsid w:val="00B95253"/>
    <w:rsid w:val="00B952F8"/>
    <w:rsid w:val="00B958EF"/>
    <w:rsid w:val="00B971DF"/>
    <w:rsid w:val="00B97A3A"/>
    <w:rsid w:val="00BA015D"/>
    <w:rsid w:val="00BA0324"/>
    <w:rsid w:val="00BA046F"/>
    <w:rsid w:val="00BA072D"/>
    <w:rsid w:val="00BA238D"/>
    <w:rsid w:val="00BA23B3"/>
    <w:rsid w:val="00BA2A28"/>
    <w:rsid w:val="00BA2B14"/>
    <w:rsid w:val="00BA3BC7"/>
    <w:rsid w:val="00BA4478"/>
    <w:rsid w:val="00BA47DF"/>
    <w:rsid w:val="00BA47EB"/>
    <w:rsid w:val="00BA4B4C"/>
    <w:rsid w:val="00BA598E"/>
    <w:rsid w:val="00BA5C38"/>
    <w:rsid w:val="00BA5EF0"/>
    <w:rsid w:val="00BA6826"/>
    <w:rsid w:val="00BA6F03"/>
    <w:rsid w:val="00BB0304"/>
    <w:rsid w:val="00BB048A"/>
    <w:rsid w:val="00BB0BD6"/>
    <w:rsid w:val="00BB0D0D"/>
    <w:rsid w:val="00BB1037"/>
    <w:rsid w:val="00BB115E"/>
    <w:rsid w:val="00BB12E9"/>
    <w:rsid w:val="00BB1D65"/>
    <w:rsid w:val="00BB263F"/>
    <w:rsid w:val="00BB2DB8"/>
    <w:rsid w:val="00BB4762"/>
    <w:rsid w:val="00BB4FEA"/>
    <w:rsid w:val="00BB5B6E"/>
    <w:rsid w:val="00BB5BDF"/>
    <w:rsid w:val="00BB658A"/>
    <w:rsid w:val="00BB7987"/>
    <w:rsid w:val="00BB7A46"/>
    <w:rsid w:val="00BC04D0"/>
    <w:rsid w:val="00BC0AB5"/>
    <w:rsid w:val="00BC1719"/>
    <w:rsid w:val="00BC2A4C"/>
    <w:rsid w:val="00BC3B1C"/>
    <w:rsid w:val="00BC3B6E"/>
    <w:rsid w:val="00BC3ECC"/>
    <w:rsid w:val="00BC4311"/>
    <w:rsid w:val="00BC5249"/>
    <w:rsid w:val="00BC575F"/>
    <w:rsid w:val="00BC59EB"/>
    <w:rsid w:val="00BC6BEF"/>
    <w:rsid w:val="00BC6EBF"/>
    <w:rsid w:val="00BC7058"/>
    <w:rsid w:val="00BC7F48"/>
    <w:rsid w:val="00BD0E0E"/>
    <w:rsid w:val="00BD19D5"/>
    <w:rsid w:val="00BD2021"/>
    <w:rsid w:val="00BD290C"/>
    <w:rsid w:val="00BD364E"/>
    <w:rsid w:val="00BD3DA7"/>
    <w:rsid w:val="00BD4F38"/>
    <w:rsid w:val="00BD4FCB"/>
    <w:rsid w:val="00BD667A"/>
    <w:rsid w:val="00BD72BC"/>
    <w:rsid w:val="00BD74DB"/>
    <w:rsid w:val="00BD75A2"/>
    <w:rsid w:val="00BD784B"/>
    <w:rsid w:val="00BE0C16"/>
    <w:rsid w:val="00BE0D60"/>
    <w:rsid w:val="00BE217D"/>
    <w:rsid w:val="00BE28CF"/>
    <w:rsid w:val="00BE32B6"/>
    <w:rsid w:val="00BE42F4"/>
    <w:rsid w:val="00BE494C"/>
    <w:rsid w:val="00BE4D9D"/>
    <w:rsid w:val="00BE4DDD"/>
    <w:rsid w:val="00BE5217"/>
    <w:rsid w:val="00BE56BF"/>
    <w:rsid w:val="00BE573B"/>
    <w:rsid w:val="00BE5834"/>
    <w:rsid w:val="00BE5DF0"/>
    <w:rsid w:val="00BE7A0B"/>
    <w:rsid w:val="00BF06E4"/>
    <w:rsid w:val="00BF0CD2"/>
    <w:rsid w:val="00BF0FCC"/>
    <w:rsid w:val="00BF35ED"/>
    <w:rsid w:val="00BF3AEE"/>
    <w:rsid w:val="00BF405A"/>
    <w:rsid w:val="00BF517C"/>
    <w:rsid w:val="00BF5493"/>
    <w:rsid w:val="00BF5B22"/>
    <w:rsid w:val="00BF5CC6"/>
    <w:rsid w:val="00BF66F9"/>
    <w:rsid w:val="00BF6E05"/>
    <w:rsid w:val="00BF7BDF"/>
    <w:rsid w:val="00BF7EEB"/>
    <w:rsid w:val="00C009B0"/>
    <w:rsid w:val="00C009E7"/>
    <w:rsid w:val="00C01083"/>
    <w:rsid w:val="00C01EC0"/>
    <w:rsid w:val="00C023BF"/>
    <w:rsid w:val="00C02BF1"/>
    <w:rsid w:val="00C03F19"/>
    <w:rsid w:val="00C04835"/>
    <w:rsid w:val="00C04E26"/>
    <w:rsid w:val="00C04F6C"/>
    <w:rsid w:val="00C059B9"/>
    <w:rsid w:val="00C05FB4"/>
    <w:rsid w:val="00C05FE0"/>
    <w:rsid w:val="00C06224"/>
    <w:rsid w:val="00C10F9F"/>
    <w:rsid w:val="00C110D3"/>
    <w:rsid w:val="00C115CD"/>
    <w:rsid w:val="00C11CC2"/>
    <w:rsid w:val="00C13513"/>
    <w:rsid w:val="00C1422B"/>
    <w:rsid w:val="00C15431"/>
    <w:rsid w:val="00C173D3"/>
    <w:rsid w:val="00C2001A"/>
    <w:rsid w:val="00C206A4"/>
    <w:rsid w:val="00C20A1C"/>
    <w:rsid w:val="00C20C91"/>
    <w:rsid w:val="00C20EAA"/>
    <w:rsid w:val="00C22862"/>
    <w:rsid w:val="00C23DBE"/>
    <w:rsid w:val="00C24A72"/>
    <w:rsid w:val="00C2580E"/>
    <w:rsid w:val="00C25841"/>
    <w:rsid w:val="00C25D4E"/>
    <w:rsid w:val="00C26D94"/>
    <w:rsid w:val="00C26F5E"/>
    <w:rsid w:val="00C27973"/>
    <w:rsid w:val="00C30415"/>
    <w:rsid w:val="00C306C3"/>
    <w:rsid w:val="00C30ECD"/>
    <w:rsid w:val="00C31357"/>
    <w:rsid w:val="00C31DDF"/>
    <w:rsid w:val="00C33077"/>
    <w:rsid w:val="00C330BC"/>
    <w:rsid w:val="00C33D25"/>
    <w:rsid w:val="00C3405C"/>
    <w:rsid w:val="00C3491E"/>
    <w:rsid w:val="00C34F09"/>
    <w:rsid w:val="00C355A9"/>
    <w:rsid w:val="00C364CD"/>
    <w:rsid w:val="00C36B1A"/>
    <w:rsid w:val="00C375FB"/>
    <w:rsid w:val="00C40B44"/>
    <w:rsid w:val="00C416A4"/>
    <w:rsid w:val="00C4184F"/>
    <w:rsid w:val="00C41AC9"/>
    <w:rsid w:val="00C4363C"/>
    <w:rsid w:val="00C43A51"/>
    <w:rsid w:val="00C44015"/>
    <w:rsid w:val="00C44714"/>
    <w:rsid w:val="00C453F5"/>
    <w:rsid w:val="00C46612"/>
    <w:rsid w:val="00C47377"/>
    <w:rsid w:val="00C47755"/>
    <w:rsid w:val="00C477D6"/>
    <w:rsid w:val="00C4799B"/>
    <w:rsid w:val="00C47FEE"/>
    <w:rsid w:val="00C511B0"/>
    <w:rsid w:val="00C51EB0"/>
    <w:rsid w:val="00C52348"/>
    <w:rsid w:val="00C52FE4"/>
    <w:rsid w:val="00C53391"/>
    <w:rsid w:val="00C5503B"/>
    <w:rsid w:val="00C55B87"/>
    <w:rsid w:val="00C56F23"/>
    <w:rsid w:val="00C57166"/>
    <w:rsid w:val="00C573A3"/>
    <w:rsid w:val="00C60D91"/>
    <w:rsid w:val="00C61D09"/>
    <w:rsid w:val="00C629DB"/>
    <w:rsid w:val="00C63438"/>
    <w:rsid w:val="00C637EA"/>
    <w:rsid w:val="00C63F40"/>
    <w:rsid w:val="00C64789"/>
    <w:rsid w:val="00C6488E"/>
    <w:rsid w:val="00C66151"/>
    <w:rsid w:val="00C66EF9"/>
    <w:rsid w:val="00C676DA"/>
    <w:rsid w:val="00C72E45"/>
    <w:rsid w:val="00C73858"/>
    <w:rsid w:val="00C7415D"/>
    <w:rsid w:val="00C75052"/>
    <w:rsid w:val="00C750DB"/>
    <w:rsid w:val="00C753C8"/>
    <w:rsid w:val="00C759FA"/>
    <w:rsid w:val="00C75A89"/>
    <w:rsid w:val="00C75D28"/>
    <w:rsid w:val="00C766C1"/>
    <w:rsid w:val="00C76C6D"/>
    <w:rsid w:val="00C76C82"/>
    <w:rsid w:val="00C7775B"/>
    <w:rsid w:val="00C80620"/>
    <w:rsid w:val="00C81738"/>
    <w:rsid w:val="00C81C1B"/>
    <w:rsid w:val="00C81F4B"/>
    <w:rsid w:val="00C8240E"/>
    <w:rsid w:val="00C82B5E"/>
    <w:rsid w:val="00C836E3"/>
    <w:rsid w:val="00C83C64"/>
    <w:rsid w:val="00C83EB0"/>
    <w:rsid w:val="00C8550C"/>
    <w:rsid w:val="00C85794"/>
    <w:rsid w:val="00C85AF5"/>
    <w:rsid w:val="00C86353"/>
    <w:rsid w:val="00C864DE"/>
    <w:rsid w:val="00C86A7F"/>
    <w:rsid w:val="00C87167"/>
    <w:rsid w:val="00C8742E"/>
    <w:rsid w:val="00C87E8A"/>
    <w:rsid w:val="00C909B4"/>
    <w:rsid w:val="00C915F6"/>
    <w:rsid w:val="00C91A45"/>
    <w:rsid w:val="00C93662"/>
    <w:rsid w:val="00C93853"/>
    <w:rsid w:val="00C93D9C"/>
    <w:rsid w:val="00C94850"/>
    <w:rsid w:val="00C94ACA"/>
    <w:rsid w:val="00C954B4"/>
    <w:rsid w:val="00C95730"/>
    <w:rsid w:val="00C95DC6"/>
    <w:rsid w:val="00C96283"/>
    <w:rsid w:val="00C9629B"/>
    <w:rsid w:val="00C96C65"/>
    <w:rsid w:val="00C96CAC"/>
    <w:rsid w:val="00C96DDC"/>
    <w:rsid w:val="00C973CA"/>
    <w:rsid w:val="00C979B1"/>
    <w:rsid w:val="00CA0498"/>
    <w:rsid w:val="00CA1118"/>
    <w:rsid w:val="00CA1E26"/>
    <w:rsid w:val="00CA2646"/>
    <w:rsid w:val="00CA26FA"/>
    <w:rsid w:val="00CA2AAE"/>
    <w:rsid w:val="00CA2DF2"/>
    <w:rsid w:val="00CA44FF"/>
    <w:rsid w:val="00CA4B7D"/>
    <w:rsid w:val="00CA4F0A"/>
    <w:rsid w:val="00CA5210"/>
    <w:rsid w:val="00CA5C38"/>
    <w:rsid w:val="00CA60CB"/>
    <w:rsid w:val="00CA676E"/>
    <w:rsid w:val="00CA7064"/>
    <w:rsid w:val="00CA75CA"/>
    <w:rsid w:val="00CB0B86"/>
    <w:rsid w:val="00CB0C7F"/>
    <w:rsid w:val="00CB0D09"/>
    <w:rsid w:val="00CB1BFE"/>
    <w:rsid w:val="00CB2907"/>
    <w:rsid w:val="00CB2C6E"/>
    <w:rsid w:val="00CB2E4C"/>
    <w:rsid w:val="00CB33B9"/>
    <w:rsid w:val="00CB3D52"/>
    <w:rsid w:val="00CB3F99"/>
    <w:rsid w:val="00CB46DE"/>
    <w:rsid w:val="00CB502B"/>
    <w:rsid w:val="00CB5923"/>
    <w:rsid w:val="00CB6113"/>
    <w:rsid w:val="00CB642F"/>
    <w:rsid w:val="00CB6EA9"/>
    <w:rsid w:val="00CB7977"/>
    <w:rsid w:val="00CB7EAB"/>
    <w:rsid w:val="00CC00C3"/>
    <w:rsid w:val="00CC1347"/>
    <w:rsid w:val="00CC1B46"/>
    <w:rsid w:val="00CC1DE3"/>
    <w:rsid w:val="00CC20AD"/>
    <w:rsid w:val="00CC2235"/>
    <w:rsid w:val="00CC23CB"/>
    <w:rsid w:val="00CC2B13"/>
    <w:rsid w:val="00CC2BF0"/>
    <w:rsid w:val="00CC2C20"/>
    <w:rsid w:val="00CC2D23"/>
    <w:rsid w:val="00CC36E5"/>
    <w:rsid w:val="00CC3DA9"/>
    <w:rsid w:val="00CC3F62"/>
    <w:rsid w:val="00CC4824"/>
    <w:rsid w:val="00CC4C20"/>
    <w:rsid w:val="00CC55A1"/>
    <w:rsid w:val="00CC5F55"/>
    <w:rsid w:val="00CC676E"/>
    <w:rsid w:val="00CC6952"/>
    <w:rsid w:val="00CC7566"/>
    <w:rsid w:val="00CC78A2"/>
    <w:rsid w:val="00CC78BB"/>
    <w:rsid w:val="00CD06B6"/>
    <w:rsid w:val="00CD089B"/>
    <w:rsid w:val="00CD16C6"/>
    <w:rsid w:val="00CD27B8"/>
    <w:rsid w:val="00CD3622"/>
    <w:rsid w:val="00CD4855"/>
    <w:rsid w:val="00CD4EBF"/>
    <w:rsid w:val="00CD4FD9"/>
    <w:rsid w:val="00CD5009"/>
    <w:rsid w:val="00CD5022"/>
    <w:rsid w:val="00CD5474"/>
    <w:rsid w:val="00CD561E"/>
    <w:rsid w:val="00CD591F"/>
    <w:rsid w:val="00CD5ACA"/>
    <w:rsid w:val="00CD7420"/>
    <w:rsid w:val="00CE14A2"/>
    <w:rsid w:val="00CE1BF3"/>
    <w:rsid w:val="00CE2877"/>
    <w:rsid w:val="00CE2A4A"/>
    <w:rsid w:val="00CE34B7"/>
    <w:rsid w:val="00CE3A0E"/>
    <w:rsid w:val="00CE5461"/>
    <w:rsid w:val="00CE675D"/>
    <w:rsid w:val="00CE6A09"/>
    <w:rsid w:val="00CE7580"/>
    <w:rsid w:val="00CE7C93"/>
    <w:rsid w:val="00CF0281"/>
    <w:rsid w:val="00CF02E3"/>
    <w:rsid w:val="00CF0BBA"/>
    <w:rsid w:val="00CF191C"/>
    <w:rsid w:val="00CF31E9"/>
    <w:rsid w:val="00CF3970"/>
    <w:rsid w:val="00CF4A30"/>
    <w:rsid w:val="00CF51EF"/>
    <w:rsid w:val="00CF66F1"/>
    <w:rsid w:val="00CF686A"/>
    <w:rsid w:val="00CF69E8"/>
    <w:rsid w:val="00CF7D14"/>
    <w:rsid w:val="00D00F3E"/>
    <w:rsid w:val="00D01954"/>
    <w:rsid w:val="00D01BC2"/>
    <w:rsid w:val="00D02506"/>
    <w:rsid w:val="00D0279E"/>
    <w:rsid w:val="00D02DE6"/>
    <w:rsid w:val="00D036D4"/>
    <w:rsid w:val="00D04643"/>
    <w:rsid w:val="00D0527E"/>
    <w:rsid w:val="00D055D7"/>
    <w:rsid w:val="00D07C59"/>
    <w:rsid w:val="00D1033B"/>
    <w:rsid w:val="00D106D5"/>
    <w:rsid w:val="00D1155D"/>
    <w:rsid w:val="00D11EB5"/>
    <w:rsid w:val="00D11FB9"/>
    <w:rsid w:val="00D1229C"/>
    <w:rsid w:val="00D1262A"/>
    <w:rsid w:val="00D128A7"/>
    <w:rsid w:val="00D12B15"/>
    <w:rsid w:val="00D12CAF"/>
    <w:rsid w:val="00D13735"/>
    <w:rsid w:val="00D143A7"/>
    <w:rsid w:val="00D14CEA"/>
    <w:rsid w:val="00D14CFF"/>
    <w:rsid w:val="00D15B7C"/>
    <w:rsid w:val="00D16FB0"/>
    <w:rsid w:val="00D171F7"/>
    <w:rsid w:val="00D17526"/>
    <w:rsid w:val="00D17D95"/>
    <w:rsid w:val="00D204D9"/>
    <w:rsid w:val="00D21E78"/>
    <w:rsid w:val="00D222DC"/>
    <w:rsid w:val="00D2247A"/>
    <w:rsid w:val="00D23DF7"/>
    <w:rsid w:val="00D2425B"/>
    <w:rsid w:val="00D2446E"/>
    <w:rsid w:val="00D244C2"/>
    <w:rsid w:val="00D24F34"/>
    <w:rsid w:val="00D24FCA"/>
    <w:rsid w:val="00D2567B"/>
    <w:rsid w:val="00D257C4"/>
    <w:rsid w:val="00D25E0F"/>
    <w:rsid w:val="00D265BE"/>
    <w:rsid w:val="00D27373"/>
    <w:rsid w:val="00D275DF"/>
    <w:rsid w:val="00D2785D"/>
    <w:rsid w:val="00D27BC3"/>
    <w:rsid w:val="00D27D2F"/>
    <w:rsid w:val="00D27DDB"/>
    <w:rsid w:val="00D27E7C"/>
    <w:rsid w:val="00D307E3"/>
    <w:rsid w:val="00D320DD"/>
    <w:rsid w:val="00D3228B"/>
    <w:rsid w:val="00D333AC"/>
    <w:rsid w:val="00D33835"/>
    <w:rsid w:val="00D34791"/>
    <w:rsid w:val="00D3528F"/>
    <w:rsid w:val="00D3584A"/>
    <w:rsid w:val="00D3621D"/>
    <w:rsid w:val="00D36BD8"/>
    <w:rsid w:val="00D37712"/>
    <w:rsid w:val="00D40A19"/>
    <w:rsid w:val="00D413EB"/>
    <w:rsid w:val="00D41F63"/>
    <w:rsid w:val="00D42019"/>
    <w:rsid w:val="00D4203A"/>
    <w:rsid w:val="00D4210C"/>
    <w:rsid w:val="00D43FC1"/>
    <w:rsid w:val="00D44763"/>
    <w:rsid w:val="00D460D8"/>
    <w:rsid w:val="00D466F6"/>
    <w:rsid w:val="00D46768"/>
    <w:rsid w:val="00D469F3"/>
    <w:rsid w:val="00D472D7"/>
    <w:rsid w:val="00D47456"/>
    <w:rsid w:val="00D47E6E"/>
    <w:rsid w:val="00D509F5"/>
    <w:rsid w:val="00D513F4"/>
    <w:rsid w:val="00D52CF6"/>
    <w:rsid w:val="00D533E5"/>
    <w:rsid w:val="00D53706"/>
    <w:rsid w:val="00D537F2"/>
    <w:rsid w:val="00D557A9"/>
    <w:rsid w:val="00D55C14"/>
    <w:rsid w:val="00D55D49"/>
    <w:rsid w:val="00D5608F"/>
    <w:rsid w:val="00D56624"/>
    <w:rsid w:val="00D57B34"/>
    <w:rsid w:val="00D60053"/>
    <w:rsid w:val="00D6067D"/>
    <w:rsid w:val="00D60B63"/>
    <w:rsid w:val="00D60E62"/>
    <w:rsid w:val="00D60EB0"/>
    <w:rsid w:val="00D61952"/>
    <w:rsid w:val="00D61B1F"/>
    <w:rsid w:val="00D61D5B"/>
    <w:rsid w:val="00D63349"/>
    <w:rsid w:val="00D636A6"/>
    <w:rsid w:val="00D63835"/>
    <w:rsid w:val="00D63BA9"/>
    <w:rsid w:val="00D64BAF"/>
    <w:rsid w:val="00D6519B"/>
    <w:rsid w:val="00D65CA0"/>
    <w:rsid w:val="00D65DE2"/>
    <w:rsid w:val="00D65F1E"/>
    <w:rsid w:val="00D6632A"/>
    <w:rsid w:val="00D67835"/>
    <w:rsid w:val="00D67995"/>
    <w:rsid w:val="00D67C77"/>
    <w:rsid w:val="00D700D5"/>
    <w:rsid w:val="00D7015D"/>
    <w:rsid w:val="00D715E7"/>
    <w:rsid w:val="00D718C0"/>
    <w:rsid w:val="00D729B1"/>
    <w:rsid w:val="00D7412A"/>
    <w:rsid w:val="00D74161"/>
    <w:rsid w:val="00D748FC"/>
    <w:rsid w:val="00D74D53"/>
    <w:rsid w:val="00D750DE"/>
    <w:rsid w:val="00D75896"/>
    <w:rsid w:val="00D76140"/>
    <w:rsid w:val="00D764CA"/>
    <w:rsid w:val="00D76D10"/>
    <w:rsid w:val="00D76F08"/>
    <w:rsid w:val="00D7748F"/>
    <w:rsid w:val="00D77991"/>
    <w:rsid w:val="00D77A7F"/>
    <w:rsid w:val="00D8084D"/>
    <w:rsid w:val="00D80C6E"/>
    <w:rsid w:val="00D815BB"/>
    <w:rsid w:val="00D81DE6"/>
    <w:rsid w:val="00D824AB"/>
    <w:rsid w:val="00D8251F"/>
    <w:rsid w:val="00D826FF"/>
    <w:rsid w:val="00D82CBB"/>
    <w:rsid w:val="00D8324D"/>
    <w:rsid w:val="00D8326C"/>
    <w:rsid w:val="00D83722"/>
    <w:rsid w:val="00D838EC"/>
    <w:rsid w:val="00D83B80"/>
    <w:rsid w:val="00D83E0E"/>
    <w:rsid w:val="00D84351"/>
    <w:rsid w:val="00D84FAD"/>
    <w:rsid w:val="00D8576D"/>
    <w:rsid w:val="00D86731"/>
    <w:rsid w:val="00D86FCC"/>
    <w:rsid w:val="00D90907"/>
    <w:rsid w:val="00D9127A"/>
    <w:rsid w:val="00D92839"/>
    <w:rsid w:val="00D929F7"/>
    <w:rsid w:val="00D92D95"/>
    <w:rsid w:val="00D9342E"/>
    <w:rsid w:val="00D934DA"/>
    <w:rsid w:val="00D94057"/>
    <w:rsid w:val="00D94924"/>
    <w:rsid w:val="00D949AD"/>
    <w:rsid w:val="00D952B6"/>
    <w:rsid w:val="00D95A9F"/>
    <w:rsid w:val="00DA0830"/>
    <w:rsid w:val="00DA14E2"/>
    <w:rsid w:val="00DA21A6"/>
    <w:rsid w:val="00DA2BCD"/>
    <w:rsid w:val="00DA2F3E"/>
    <w:rsid w:val="00DA359A"/>
    <w:rsid w:val="00DA3D2F"/>
    <w:rsid w:val="00DA3DD2"/>
    <w:rsid w:val="00DA4EDC"/>
    <w:rsid w:val="00DA597D"/>
    <w:rsid w:val="00DA6008"/>
    <w:rsid w:val="00DA61B6"/>
    <w:rsid w:val="00DA6257"/>
    <w:rsid w:val="00DA686E"/>
    <w:rsid w:val="00DA6C50"/>
    <w:rsid w:val="00DA70CC"/>
    <w:rsid w:val="00DA7192"/>
    <w:rsid w:val="00DB0161"/>
    <w:rsid w:val="00DB0230"/>
    <w:rsid w:val="00DB09A3"/>
    <w:rsid w:val="00DB1B26"/>
    <w:rsid w:val="00DB1EEE"/>
    <w:rsid w:val="00DB282A"/>
    <w:rsid w:val="00DB2F9F"/>
    <w:rsid w:val="00DB37E6"/>
    <w:rsid w:val="00DB4446"/>
    <w:rsid w:val="00DB4BAF"/>
    <w:rsid w:val="00DB4D77"/>
    <w:rsid w:val="00DB4E2E"/>
    <w:rsid w:val="00DB4E3F"/>
    <w:rsid w:val="00DB5338"/>
    <w:rsid w:val="00DB53CB"/>
    <w:rsid w:val="00DB5F98"/>
    <w:rsid w:val="00DB688C"/>
    <w:rsid w:val="00DB6FA1"/>
    <w:rsid w:val="00DB72AD"/>
    <w:rsid w:val="00DB7464"/>
    <w:rsid w:val="00DB7AD0"/>
    <w:rsid w:val="00DB7B1B"/>
    <w:rsid w:val="00DC0B89"/>
    <w:rsid w:val="00DC252D"/>
    <w:rsid w:val="00DC580C"/>
    <w:rsid w:val="00DC5CF5"/>
    <w:rsid w:val="00DC64C5"/>
    <w:rsid w:val="00DC6C5C"/>
    <w:rsid w:val="00DC76FE"/>
    <w:rsid w:val="00DC7CDD"/>
    <w:rsid w:val="00DD01D3"/>
    <w:rsid w:val="00DD08F2"/>
    <w:rsid w:val="00DD173D"/>
    <w:rsid w:val="00DD1822"/>
    <w:rsid w:val="00DD19DC"/>
    <w:rsid w:val="00DD20C6"/>
    <w:rsid w:val="00DD27DE"/>
    <w:rsid w:val="00DD3BF0"/>
    <w:rsid w:val="00DD3CEC"/>
    <w:rsid w:val="00DD4222"/>
    <w:rsid w:val="00DD4582"/>
    <w:rsid w:val="00DD4873"/>
    <w:rsid w:val="00DD6257"/>
    <w:rsid w:val="00DD754C"/>
    <w:rsid w:val="00DD7BA7"/>
    <w:rsid w:val="00DE0937"/>
    <w:rsid w:val="00DE0DA9"/>
    <w:rsid w:val="00DE1000"/>
    <w:rsid w:val="00DE1404"/>
    <w:rsid w:val="00DE17FC"/>
    <w:rsid w:val="00DE1AB6"/>
    <w:rsid w:val="00DE1B4A"/>
    <w:rsid w:val="00DE28EA"/>
    <w:rsid w:val="00DE305E"/>
    <w:rsid w:val="00DE3574"/>
    <w:rsid w:val="00DE3BAE"/>
    <w:rsid w:val="00DE449E"/>
    <w:rsid w:val="00DE46B9"/>
    <w:rsid w:val="00DE5D6C"/>
    <w:rsid w:val="00DE60D2"/>
    <w:rsid w:val="00DE67F5"/>
    <w:rsid w:val="00DE6CC9"/>
    <w:rsid w:val="00DE703F"/>
    <w:rsid w:val="00DE7C42"/>
    <w:rsid w:val="00DF0113"/>
    <w:rsid w:val="00DF1E5A"/>
    <w:rsid w:val="00DF25CF"/>
    <w:rsid w:val="00DF28F3"/>
    <w:rsid w:val="00DF2E02"/>
    <w:rsid w:val="00DF42D4"/>
    <w:rsid w:val="00DF42ED"/>
    <w:rsid w:val="00DF4A46"/>
    <w:rsid w:val="00DF4F19"/>
    <w:rsid w:val="00DF501F"/>
    <w:rsid w:val="00DF78E3"/>
    <w:rsid w:val="00DF7AE8"/>
    <w:rsid w:val="00DF7CDE"/>
    <w:rsid w:val="00DF7D5A"/>
    <w:rsid w:val="00DF7E0F"/>
    <w:rsid w:val="00E0046C"/>
    <w:rsid w:val="00E00E3C"/>
    <w:rsid w:val="00E02BFE"/>
    <w:rsid w:val="00E02E3A"/>
    <w:rsid w:val="00E03803"/>
    <w:rsid w:val="00E0430C"/>
    <w:rsid w:val="00E049BC"/>
    <w:rsid w:val="00E04D74"/>
    <w:rsid w:val="00E050F8"/>
    <w:rsid w:val="00E07C92"/>
    <w:rsid w:val="00E10672"/>
    <w:rsid w:val="00E1070A"/>
    <w:rsid w:val="00E119F2"/>
    <w:rsid w:val="00E11EFA"/>
    <w:rsid w:val="00E125DE"/>
    <w:rsid w:val="00E12722"/>
    <w:rsid w:val="00E12F97"/>
    <w:rsid w:val="00E1451B"/>
    <w:rsid w:val="00E14E34"/>
    <w:rsid w:val="00E162AB"/>
    <w:rsid w:val="00E168A9"/>
    <w:rsid w:val="00E16E81"/>
    <w:rsid w:val="00E17BDF"/>
    <w:rsid w:val="00E20A96"/>
    <w:rsid w:val="00E20E13"/>
    <w:rsid w:val="00E21F93"/>
    <w:rsid w:val="00E224AD"/>
    <w:rsid w:val="00E22C60"/>
    <w:rsid w:val="00E23326"/>
    <w:rsid w:val="00E23ED5"/>
    <w:rsid w:val="00E23F0C"/>
    <w:rsid w:val="00E24398"/>
    <w:rsid w:val="00E245BC"/>
    <w:rsid w:val="00E265FC"/>
    <w:rsid w:val="00E269CE"/>
    <w:rsid w:val="00E270E0"/>
    <w:rsid w:val="00E30BE6"/>
    <w:rsid w:val="00E311A3"/>
    <w:rsid w:val="00E31EFB"/>
    <w:rsid w:val="00E320CB"/>
    <w:rsid w:val="00E32935"/>
    <w:rsid w:val="00E34215"/>
    <w:rsid w:val="00E345C1"/>
    <w:rsid w:val="00E34F1C"/>
    <w:rsid w:val="00E352C6"/>
    <w:rsid w:val="00E35788"/>
    <w:rsid w:val="00E35863"/>
    <w:rsid w:val="00E36B7E"/>
    <w:rsid w:val="00E37DF7"/>
    <w:rsid w:val="00E40177"/>
    <w:rsid w:val="00E406FC"/>
    <w:rsid w:val="00E4099F"/>
    <w:rsid w:val="00E40C89"/>
    <w:rsid w:val="00E40EFF"/>
    <w:rsid w:val="00E41462"/>
    <w:rsid w:val="00E41CDE"/>
    <w:rsid w:val="00E42114"/>
    <w:rsid w:val="00E42DE8"/>
    <w:rsid w:val="00E43520"/>
    <w:rsid w:val="00E44969"/>
    <w:rsid w:val="00E44F9C"/>
    <w:rsid w:val="00E4504C"/>
    <w:rsid w:val="00E45158"/>
    <w:rsid w:val="00E4556C"/>
    <w:rsid w:val="00E455F9"/>
    <w:rsid w:val="00E45B3C"/>
    <w:rsid w:val="00E463A5"/>
    <w:rsid w:val="00E466DE"/>
    <w:rsid w:val="00E4759D"/>
    <w:rsid w:val="00E47873"/>
    <w:rsid w:val="00E47A76"/>
    <w:rsid w:val="00E47BEE"/>
    <w:rsid w:val="00E50735"/>
    <w:rsid w:val="00E50FC2"/>
    <w:rsid w:val="00E51F25"/>
    <w:rsid w:val="00E51FF9"/>
    <w:rsid w:val="00E523C9"/>
    <w:rsid w:val="00E52C00"/>
    <w:rsid w:val="00E54FF0"/>
    <w:rsid w:val="00E55473"/>
    <w:rsid w:val="00E55897"/>
    <w:rsid w:val="00E558AC"/>
    <w:rsid w:val="00E5596D"/>
    <w:rsid w:val="00E568A3"/>
    <w:rsid w:val="00E57A4C"/>
    <w:rsid w:val="00E604B6"/>
    <w:rsid w:val="00E60982"/>
    <w:rsid w:val="00E60BDD"/>
    <w:rsid w:val="00E60D87"/>
    <w:rsid w:val="00E611DE"/>
    <w:rsid w:val="00E61E41"/>
    <w:rsid w:val="00E62A73"/>
    <w:rsid w:val="00E632A8"/>
    <w:rsid w:val="00E640FA"/>
    <w:rsid w:val="00E657F0"/>
    <w:rsid w:val="00E65876"/>
    <w:rsid w:val="00E6618F"/>
    <w:rsid w:val="00E66C91"/>
    <w:rsid w:val="00E66E8E"/>
    <w:rsid w:val="00E66FB1"/>
    <w:rsid w:val="00E6725B"/>
    <w:rsid w:val="00E674BC"/>
    <w:rsid w:val="00E67FFC"/>
    <w:rsid w:val="00E70C54"/>
    <w:rsid w:val="00E7228E"/>
    <w:rsid w:val="00E72BB3"/>
    <w:rsid w:val="00E72BE6"/>
    <w:rsid w:val="00E72BF8"/>
    <w:rsid w:val="00E72C4D"/>
    <w:rsid w:val="00E72D96"/>
    <w:rsid w:val="00E73457"/>
    <w:rsid w:val="00E73976"/>
    <w:rsid w:val="00E74735"/>
    <w:rsid w:val="00E7496D"/>
    <w:rsid w:val="00E75144"/>
    <w:rsid w:val="00E76C6C"/>
    <w:rsid w:val="00E76EA7"/>
    <w:rsid w:val="00E77903"/>
    <w:rsid w:val="00E80052"/>
    <w:rsid w:val="00E80122"/>
    <w:rsid w:val="00E80F0B"/>
    <w:rsid w:val="00E81068"/>
    <w:rsid w:val="00E812D6"/>
    <w:rsid w:val="00E8176E"/>
    <w:rsid w:val="00E81986"/>
    <w:rsid w:val="00E82D99"/>
    <w:rsid w:val="00E8348D"/>
    <w:rsid w:val="00E8374E"/>
    <w:rsid w:val="00E83E8F"/>
    <w:rsid w:val="00E84064"/>
    <w:rsid w:val="00E842A7"/>
    <w:rsid w:val="00E854DF"/>
    <w:rsid w:val="00E857D5"/>
    <w:rsid w:val="00E86939"/>
    <w:rsid w:val="00E8706C"/>
    <w:rsid w:val="00E87DB0"/>
    <w:rsid w:val="00E912FA"/>
    <w:rsid w:val="00E91A53"/>
    <w:rsid w:val="00E91E8D"/>
    <w:rsid w:val="00E9280D"/>
    <w:rsid w:val="00E939B6"/>
    <w:rsid w:val="00E964D7"/>
    <w:rsid w:val="00E96F0D"/>
    <w:rsid w:val="00E97092"/>
    <w:rsid w:val="00E97972"/>
    <w:rsid w:val="00E97FE9"/>
    <w:rsid w:val="00EA1103"/>
    <w:rsid w:val="00EA1782"/>
    <w:rsid w:val="00EA2878"/>
    <w:rsid w:val="00EA28CB"/>
    <w:rsid w:val="00EA29A5"/>
    <w:rsid w:val="00EA31F2"/>
    <w:rsid w:val="00EA3C12"/>
    <w:rsid w:val="00EA5A89"/>
    <w:rsid w:val="00EA5DF7"/>
    <w:rsid w:val="00EA66F9"/>
    <w:rsid w:val="00EA6ABE"/>
    <w:rsid w:val="00EA6E6B"/>
    <w:rsid w:val="00EA7D4E"/>
    <w:rsid w:val="00EA7FD9"/>
    <w:rsid w:val="00EB1DB2"/>
    <w:rsid w:val="00EB3009"/>
    <w:rsid w:val="00EB3101"/>
    <w:rsid w:val="00EB3317"/>
    <w:rsid w:val="00EB47BC"/>
    <w:rsid w:val="00EB48CF"/>
    <w:rsid w:val="00EB4A8C"/>
    <w:rsid w:val="00EB517B"/>
    <w:rsid w:val="00EB5CBC"/>
    <w:rsid w:val="00EB5E52"/>
    <w:rsid w:val="00EB62CE"/>
    <w:rsid w:val="00EB7656"/>
    <w:rsid w:val="00EB7A10"/>
    <w:rsid w:val="00EB7FBF"/>
    <w:rsid w:val="00EC03B0"/>
    <w:rsid w:val="00EC041A"/>
    <w:rsid w:val="00EC06F8"/>
    <w:rsid w:val="00EC09DC"/>
    <w:rsid w:val="00EC0BAE"/>
    <w:rsid w:val="00EC1021"/>
    <w:rsid w:val="00EC22A7"/>
    <w:rsid w:val="00EC2A32"/>
    <w:rsid w:val="00EC32AD"/>
    <w:rsid w:val="00EC429E"/>
    <w:rsid w:val="00EC47F3"/>
    <w:rsid w:val="00EC481E"/>
    <w:rsid w:val="00EC4863"/>
    <w:rsid w:val="00EC5A58"/>
    <w:rsid w:val="00EC5BCE"/>
    <w:rsid w:val="00EC5C1C"/>
    <w:rsid w:val="00EC7FDC"/>
    <w:rsid w:val="00ED2523"/>
    <w:rsid w:val="00ED4229"/>
    <w:rsid w:val="00ED478C"/>
    <w:rsid w:val="00ED4977"/>
    <w:rsid w:val="00ED4AD5"/>
    <w:rsid w:val="00ED4C2E"/>
    <w:rsid w:val="00ED5AC6"/>
    <w:rsid w:val="00ED6A72"/>
    <w:rsid w:val="00ED74A5"/>
    <w:rsid w:val="00EE0B8E"/>
    <w:rsid w:val="00EE10EB"/>
    <w:rsid w:val="00EE1577"/>
    <w:rsid w:val="00EE1CE9"/>
    <w:rsid w:val="00EE2BF0"/>
    <w:rsid w:val="00EE3DF1"/>
    <w:rsid w:val="00EE56C1"/>
    <w:rsid w:val="00EE6755"/>
    <w:rsid w:val="00EE714F"/>
    <w:rsid w:val="00EE7421"/>
    <w:rsid w:val="00EE7B0F"/>
    <w:rsid w:val="00EF0F6B"/>
    <w:rsid w:val="00EF22B4"/>
    <w:rsid w:val="00EF2393"/>
    <w:rsid w:val="00EF365E"/>
    <w:rsid w:val="00EF368A"/>
    <w:rsid w:val="00EF369F"/>
    <w:rsid w:val="00EF40E7"/>
    <w:rsid w:val="00EF4B8B"/>
    <w:rsid w:val="00EF5FEE"/>
    <w:rsid w:val="00EF62DF"/>
    <w:rsid w:val="00EF6CDF"/>
    <w:rsid w:val="00EF7389"/>
    <w:rsid w:val="00EF77CA"/>
    <w:rsid w:val="00EF7BBE"/>
    <w:rsid w:val="00F00A36"/>
    <w:rsid w:val="00F012B6"/>
    <w:rsid w:val="00F01F9E"/>
    <w:rsid w:val="00F0220B"/>
    <w:rsid w:val="00F02887"/>
    <w:rsid w:val="00F02BE9"/>
    <w:rsid w:val="00F02ED0"/>
    <w:rsid w:val="00F03D1E"/>
    <w:rsid w:val="00F03D82"/>
    <w:rsid w:val="00F04BB2"/>
    <w:rsid w:val="00F04E74"/>
    <w:rsid w:val="00F054BE"/>
    <w:rsid w:val="00F0646B"/>
    <w:rsid w:val="00F07665"/>
    <w:rsid w:val="00F104B8"/>
    <w:rsid w:val="00F10F1C"/>
    <w:rsid w:val="00F1180B"/>
    <w:rsid w:val="00F12ABB"/>
    <w:rsid w:val="00F12DD6"/>
    <w:rsid w:val="00F12EF7"/>
    <w:rsid w:val="00F13B7E"/>
    <w:rsid w:val="00F15B8D"/>
    <w:rsid w:val="00F16235"/>
    <w:rsid w:val="00F16603"/>
    <w:rsid w:val="00F16A13"/>
    <w:rsid w:val="00F17360"/>
    <w:rsid w:val="00F1796C"/>
    <w:rsid w:val="00F17BEF"/>
    <w:rsid w:val="00F202CD"/>
    <w:rsid w:val="00F221C7"/>
    <w:rsid w:val="00F22633"/>
    <w:rsid w:val="00F226FE"/>
    <w:rsid w:val="00F23104"/>
    <w:rsid w:val="00F24C47"/>
    <w:rsid w:val="00F24DEF"/>
    <w:rsid w:val="00F25046"/>
    <w:rsid w:val="00F25102"/>
    <w:rsid w:val="00F2549C"/>
    <w:rsid w:val="00F25A16"/>
    <w:rsid w:val="00F25E93"/>
    <w:rsid w:val="00F2612D"/>
    <w:rsid w:val="00F2682F"/>
    <w:rsid w:val="00F27CA6"/>
    <w:rsid w:val="00F304EC"/>
    <w:rsid w:val="00F30B88"/>
    <w:rsid w:val="00F32DDA"/>
    <w:rsid w:val="00F340D0"/>
    <w:rsid w:val="00F34B45"/>
    <w:rsid w:val="00F34E92"/>
    <w:rsid w:val="00F3513D"/>
    <w:rsid w:val="00F35AF8"/>
    <w:rsid w:val="00F36C17"/>
    <w:rsid w:val="00F37EE7"/>
    <w:rsid w:val="00F40D79"/>
    <w:rsid w:val="00F40E10"/>
    <w:rsid w:val="00F4123D"/>
    <w:rsid w:val="00F41470"/>
    <w:rsid w:val="00F4164C"/>
    <w:rsid w:val="00F42172"/>
    <w:rsid w:val="00F4244F"/>
    <w:rsid w:val="00F42CAC"/>
    <w:rsid w:val="00F44330"/>
    <w:rsid w:val="00F44D39"/>
    <w:rsid w:val="00F44F1C"/>
    <w:rsid w:val="00F4517C"/>
    <w:rsid w:val="00F46643"/>
    <w:rsid w:val="00F4728C"/>
    <w:rsid w:val="00F47A53"/>
    <w:rsid w:val="00F47CC1"/>
    <w:rsid w:val="00F47E50"/>
    <w:rsid w:val="00F502DE"/>
    <w:rsid w:val="00F50B96"/>
    <w:rsid w:val="00F5222B"/>
    <w:rsid w:val="00F528AE"/>
    <w:rsid w:val="00F52B5D"/>
    <w:rsid w:val="00F53099"/>
    <w:rsid w:val="00F53A29"/>
    <w:rsid w:val="00F53A7C"/>
    <w:rsid w:val="00F54559"/>
    <w:rsid w:val="00F549B0"/>
    <w:rsid w:val="00F54BFA"/>
    <w:rsid w:val="00F55388"/>
    <w:rsid w:val="00F55740"/>
    <w:rsid w:val="00F55A78"/>
    <w:rsid w:val="00F55C3E"/>
    <w:rsid w:val="00F55CFC"/>
    <w:rsid w:val="00F56764"/>
    <w:rsid w:val="00F6023B"/>
    <w:rsid w:val="00F6088E"/>
    <w:rsid w:val="00F6107D"/>
    <w:rsid w:val="00F61C43"/>
    <w:rsid w:val="00F621DE"/>
    <w:rsid w:val="00F621EC"/>
    <w:rsid w:val="00F62ED0"/>
    <w:rsid w:val="00F6393A"/>
    <w:rsid w:val="00F63AF8"/>
    <w:rsid w:val="00F6471E"/>
    <w:rsid w:val="00F6473C"/>
    <w:rsid w:val="00F64849"/>
    <w:rsid w:val="00F64A69"/>
    <w:rsid w:val="00F64B2B"/>
    <w:rsid w:val="00F650FB"/>
    <w:rsid w:val="00F651C1"/>
    <w:rsid w:val="00F6583A"/>
    <w:rsid w:val="00F673AA"/>
    <w:rsid w:val="00F679DB"/>
    <w:rsid w:val="00F71672"/>
    <w:rsid w:val="00F71D57"/>
    <w:rsid w:val="00F7236A"/>
    <w:rsid w:val="00F72607"/>
    <w:rsid w:val="00F728EE"/>
    <w:rsid w:val="00F72CBD"/>
    <w:rsid w:val="00F72D88"/>
    <w:rsid w:val="00F730CD"/>
    <w:rsid w:val="00F74B30"/>
    <w:rsid w:val="00F761A9"/>
    <w:rsid w:val="00F77905"/>
    <w:rsid w:val="00F80572"/>
    <w:rsid w:val="00F8159B"/>
    <w:rsid w:val="00F81E69"/>
    <w:rsid w:val="00F82126"/>
    <w:rsid w:val="00F8274E"/>
    <w:rsid w:val="00F828A0"/>
    <w:rsid w:val="00F82E58"/>
    <w:rsid w:val="00F8440C"/>
    <w:rsid w:val="00F85199"/>
    <w:rsid w:val="00F86417"/>
    <w:rsid w:val="00F8698F"/>
    <w:rsid w:val="00F87808"/>
    <w:rsid w:val="00F9005A"/>
    <w:rsid w:val="00F90081"/>
    <w:rsid w:val="00F93360"/>
    <w:rsid w:val="00F936D5"/>
    <w:rsid w:val="00F940AC"/>
    <w:rsid w:val="00F946B3"/>
    <w:rsid w:val="00F9576C"/>
    <w:rsid w:val="00F97259"/>
    <w:rsid w:val="00F97429"/>
    <w:rsid w:val="00F978BF"/>
    <w:rsid w:val="00F97EE5"/>
    <w:rsid w:val="00FA10B0"/>
    <w:rsid w:val="00FA1234"/>
    <w:rsid w:val="00FA1321"/>
    <w:rsid w:val="00FA17AD"/>
    <w:rsid w:val="00FA1BB6"/>
    <w:rsid w:val="00FA2153"/>
    <w:rsid w:val="00FA3483"/>
    <w:rsid w:val="00FA417E"/>
    <w:rsid w:val="00FA4DD4"/>
    <w:rsid w:val="00FA4E8F"/>
    <w:rsid w:val="00FA5516"/>
    <w:rsid w:val="00FA5F69"/>
    <w:rsid w:val="00FA63C5"/>
    <w:rsid w:val="00FA665F"/>
    <w:rsid w:val="00FA6D5B"/>
    <w:rsid w:val="00FA727D"/>
    <w:rsid w:val="00FA7292"/>
    <w:rsid w:val="00FA72E2"/>
    <w:rsid w:val="00FA7872"/>
    <w:rsid w:val="00FA7CDD"/>
    <w:rsid w:val="00FB0693"/>
    <w:rsid w:val="00FB099D"/>
    <w:rsid w:val="00FB1C7A"/>
    <w:rsid w:val="00FB1D7B"/>
    <w:rsid w:val="00FB1F2B"/>
    <w:rsid w:val="00FB2391"/>
    <w:rsid w:val="00FB2CD4"/>
    <w:rsid w:val="00FB5E36"/>
    <w:rsid w:val="00FB5FB3"/>
    <w:rsid w:val="00FB6234"/>
    <w:rsid w:val="00FB680B"/>
    <w:rsid w:val="00FC025B"/>
    <w:rsid w:val="00FC0458"/>
    <w:rsid w:val="00FC1C02"/>
    <w:rsid w:val="00FC2A68"/>
    <w:rsid w:val="00FC3197"/>
    <w:rsid w:val="00FC3E6B"/>
    <w:rsid w:val="00FC4DD1"/>
    <w:rsid w:val="00FC5338"/>
    <w:rsid w:val="00FC5653"/>
    <w:rsid w:val="00FC65AB"/>
    <w:rsid w:val="00FC6EC8"/>
    <w:rsid w:val="00FC766D"/>
    <w:rsid w:val="00FC7C61"/>
    <w:rsid w:val="00FC7E42"/>
    <w:rsid w:val="00FD046E"/>
    <w:rsid w:val="00FD0BFD"/>
    <w:rsid w:val="00FD0D99"/>
    <w:rsid w:val="00FD1138"/>
    <w:rsid w:val="00FD117B"/>
    <w:rsid w:val="00FD177D"/>
    <w:rsid w:val="00FD1B0F"/>
    <w:rsid w:val="00FD25BE"/>
    <w:rsid w:val="00FD2658"/>
    <w:rsid w:val="00FD3830"/>
    <w:rsid w:val="00FD3B41"/>
    <w:rsid w:val="00FD52DE"/>
    <w:rsid w:val="00FD5A0F"/>
    <w:rsid w:val="00FD5C2A"/>
    <w:rsid w:val="00FD5C84"/>
    <w:rsid w:val="00FD7193"/>
    <w:rsid w:val="00FD7741"/>
    <w:rsid w:val="00FD7E09"/>
    <w:rsid w:val="00FE01E1"/>
    <w:rsid w:val="00FE0243"/>
    <w:rsid w:val="00FE0A4B"/>
    <w:rsid w:val="00FE10A4"/>
    <w:rsid w:val="00FE14FE"/>
    <w:rsid w:val="00FE218A"/>
    <w:rsid w:val="00FE278E"/>
    <w:rsid w:val="00FE2DD5"/>
    <w:rsid w:val="00FE2F27"/>
    <w:rsid w:val="00FE498F"/>
    <w:rsid w:val="00FE4AAC"/>
    <w:rsid w:val="00FE51A2"/>
    <w:rsid w:val="00FE5796"/>
    <w:rsid w:val="00FE6120"/>
    <w:rsid w:val="00FE6344"/>
    <w:rsid w:val="00FE712D"/>
    <w:rsid w:val="00FF0074"/>
    <w:rsid w:val="00FF0C82"/>
    <w:rsid w:val="00FF1E76"/>
    <w:rsid w:val="00FF267B"/>
    <w:rsid w:val="00FF27E8"/>
    <w:rsid w:val="00FF3C51"/>
    <w:rsid w:val="00FF4B0C"/>
    <w:rsid w:val="00FF4E1A"/>
    <w:rsid w:val="00FF5249"/>
    <w:rsid w:val="00FF5718"/>
    <w:rsid w:val="00FF6C02"/>
    <w:rsid w:val="00FF6DC8"/>
    <w:rsid w:val="015543DF"/>
    <w:rsid w:val="02CA1C07"/>
    <w:rsid w:val="05FC0D47"/>
    <w:rsid w:val="06177538"/>
    <w:rsid w:val="07054940"/>
    <w:rsid w:val="07274516"/>
    <w:rsid w:val="073B721F"/>
    <w:rsid w:val="08FA3B25"/>
    <w:rsid w:val="0D9E7C2A"/>
    <w:rsid w:val="124C55E2"/>
    <w:rsid w:val="15B5304A"/>
    <w:rsid w:val="15C175C7"/>
    <w:rsid w:val="15DB2ED5"/>
    <w:rsid w:val="17761F31"/>
    <w:rsid w:val="188326C6"/>
    <w:rsid w:val="1ACD373B"/>
    <w:rsid w:val="1E9905D7"/>
    <w:rsid w:val="268D6D3F"/>
    <w:rsid w:val="27654870"/>
    <w:rsid w:val="2C6F6FC8"/>
    <w:rsid w:val="2F9B0077"/>
    <w:rsid w:val="31DA7A24"/>
    <w:rsid w:val="32483A58"/>
    <w:rsid w:val="33F913CD"/>
    <w:rsid w:val="370F3E29"/>
    <w:rsid w:val="37EC2615"/>
    <w:rsid w:val="3A6D18A6"/>
    <w:rsid w:val="3BD0285F"/>
    <w:rsid w:val="3CAF3818"/>
    <w:rsid w:val="3F730226"/>
    <w:rsid w:val="3F7702AF"/>
    <w:rsid w:val="3FF6F45F"/>
    <w:rsid w:val="412E5F10"/>
    <w:rsid w:val="4301588F"/>
    <w:rsid w:val="44E22504"/>
    <w:rsid w:val="45D635D9"/>
    <w:rsid w:val="4B70565E"/>
    <w:rsid w:val="4BA24120"/>
    <w:rsid w:val="4BA7443E"/>
    <w:rsid w:val="4C3838D5"/>
    <w:rsid w:val="4D956B68"/>
    <w:rsid w:val="4DE230A6"/>
    <w:rsid w:val="4DF61025"/>
    <w:rsid w:val="505B28BC"/>
    <w:rsid w:val="520F458C"/>
    <w:rsid w:val="523F15E7"/>
    <w:rsid w:val="52AD3533"/>
    <w:rsid w:val="5465180C"/>
    <w:rsid w:val="55FA2754"/>
    <w:rsid w:val="56292E5E"/>
    <w:rsid w:val="566B4AEB"/>
    <w:rsid w:val="567E5C83"/>
    <w:rsid w:val="56D12C54"/>
    <w:rsid w:val="58B951A9"/>
    <w:rsid w:val="5E2130A5"/>
    <w:rsid w:val="60BB0DBA"/>
    <w:rsid w:val="60CC1C3B"/>
    <w:rsid w:val="61874EC6"/>
    <w:rsid w:val="63446FFD"/>
    <w:rsid w:val="63A07FB7"/>
    <w:rsid w:val="64607957"/>
    <w:rsid w:val="65035752"/>
    <w:rsid w:val="65D7009B"/>
    <w:rsid w:val="65DB21DF"/>
    <w:rsid w:val="66526DF2"/>
    <w:rsid w:val="66F43637"/>
    <w:rsid w:val="680D3ED0"/>
    <w:rsid w:val="6A262AF3"/>
    <w:rsid w:val="6BBF5D0A"/>
    <w:rsid w:val="6BD97A57"/>
    <w:rsid w:val="6F1D467C"/>
    <w:rsid w:val="705B5716"/>
    <w:rsid w:val="711254DE"/>
    <w:rsid w:val="71FF1257"/>
    <w:rsid w:val="728A629D"/>
    <w:rsid w:val="734329FD"/>
    <w:rsid w:val="759F4B6C"/>
    <w:rsid w:val="75C94B0E"/>
    <w:rsid w:val="76DB02E5"/>
    <w:rsid w:val="76F12598"/>
    <w:rsid w:val="79FF73D0"/>
    <w:rsid w:val="7C9B23D7"/>
    <w:rsid w:val="7EE2049F"/>
    <w:rsid w:val="A7FB6499"/>
    <w:rsid w:val="BFBDF727"/>
    <w:rsid w:val="CFF535A5"/>
    <w:rsid w:val="F7DBE703"/>
    <w:rsid w:val="FFF34F41"/>
    <w:rsid w:val="FFFF22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iPriority="99" w:semiHidden="0"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6" w:lineRule="auto"/>
      <w:jc w:val="center"/>
      <w:outlineLvl w:val="0"/>
    </w:pPr>
    <w:rPr>
      <w:rFonts w:ascii="黑体" w:hAnsi="黑体" w:eastAsia="黑体"/>
      <w:b/>
      <w:bCs/>
      <w:kern w:val="44"/>
      <w:sz w:val="44"/>
      <w:szCs w:val="44"/>
    </w:rPr>
  </w:style>
  <w:style w:type="paragraph" w:styleId="3">
    <w:name w:val="heading 2"/>
    <w:basedOn w:val="1"/>
    <w:next w:val="1"/>
    <w:link w:val="37"/>
    <w:unhideWhenUsed/>
    <w:qFormat/>
    <w:uiPriority w:val="9"/>
    <w:pPr>
      <w:keepNext/>
      <w:keepLines/>
      <w:spacing w:before="260" w:after="260" w:line="416" w:lineRule="auto"/>
      <w:outlineLvl w:val="1"/>
    </w:pPr>
    <w:rPr>
      <w:rFonts w:ascii="微软雅黑" w:hAnsi="微软雅黑" w:eastAsia="微软雅黑" w:cstheme="majorBidi"/>
      <w:b/>
      <w:bCs/>
      <w:sz w:val="32"/>
      <w:szCs w:val="32"/>
    </w:rPr>
  </w:style>
  <w:style w:type="paragraph" w:styleId="4">
    <w:name w:val="heading 3"/>
    <w:basedOn w:val="1"/>
    <w:next w:val="1"/>
    <w:link w:val="38"/>
    <w:unhideWhenUsed/>
    <w:qFormat/>
    <w:uiPriority w:val="0"/>
    <w:pPr>
      <w:keepNext/>
      <w:keepLines/>
      <w:spacing w:before="260" w:after="260" w:line="416" w:lineRule="auto"/>
      <w:outlineLvl w:val="2"/>
    </w:pPr>
    <w:rPr>
      <w:rFonts w:ascii="黑体" w:hAnsi="黑体" w:eastAsia="黑体"/>
      <w:b/>
      <w:bCs/>
      <w:sz w:val="32"/>
      <w:szCs w:val="32"/>
    </w:rPr>
  </w:style>
  <w:style w:type="paragraph" w:styleId="5">
    <w:name w:val="heading 4"/>
    <w:basedOn w:val="1"/>
    <w:next w:val="1"/>
    <w:link w:val="39"/>
    <w:unhideWhenUsed/>
    <w:qFormat/>
    <w:uiPriority w:val="0"/>
    <w:pPr>
      <w:keepNext/>
      <w:keepLines/>
      <w:spacing w:beforeLines="50" w:afterLines="50" w:line="360" w:lineRule="auto"/>
      <w:ind w:firstLine="560" w:firstLineChars="200"/>
      <w:outlineLvl w:val="3"/>
    </w:pPr>
    <w:rPr>
      <w:rFonts w:ascii="微软雅黑" w:hAnsi="微软雅黑" w:eastAsia="微软雅黑" w:cstheme="majorBidi"/>
      <w:b/>
      <w:bCs/>
      <w:sz w:val="28"/>
      <w:szCs w:val="28"/>
    </w:rPr>
  </w:style>
  <w:style w:type="paragraph" w:styleId="6">
    <w:name w:val="heading 5"/>
    <w:basedOn w:val="1"/>
    <w:next w:val="1"/>
    <w:link w:val="40"/>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41"/>
    <w:semiHidden/>
    <w:unhideWhenUsed/>
    <w:qFormat/>
    <w:uiPriority w:val="0"/>
    <w:pPr>
      <w:keepNext/>
      <w:keepLines/>
      <w:spacing w:before="240" w:after="64" w:line="320" w:lineRule="auto"/>
      <w:outlineLvl w:val="5"/>
    </w:pPr>
    <w:rPr>
      <w:rFonts w:ascii="Arial" w:hAnsi="Arial" w:eastAsia="黑体"/>
      <w:b/>
      <w:bCs/>
      <w:sz w:val="24"/>
      <w:szCs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ind w:left="1050"/>
      <w:jc w:val="left"/>
    </w:pPr>
    <w:rPr>
      <w:rFonts w:asciiTheme="minorHAnsi" w:hAnsiTheme="minorHAnsi"/>
      <w:sz w:val="20"/>
      <w:szCs w:val="20"/>
    </w:rPr>
  </w:style>
  <w:style w:type="paragraph" w:styleId="9">
    <w:name w:val="caption"/>
    <w:basedOn w:val="1"/>
    <w:next w:val="1"/>
    <w:unhideWhenUsed/>
    <w:qFormat/>
    <w:uiPriority w:val="35"/>
    <w:pPr>
      <w:spacing w:beforeLines="50" w:afterLines="50" w:line="360" w:lineRule="auto"/>
      <w:ind w:firstLine="200" w:firstLineChars="200"/>
    </w:pPr>
    <w:rPr>
      <w:rFonts w:eastAsia="黑体" w:asciiTheme="majorHAnsi" w:hAnsiTheme="majorHAnsi" w:cstheme="majorBidi"/>
      <w:sz w:val="20"/>
      <w:szCs w:val="20"/>
    </w:rPr>
  </w:style>
  <w:style w:type="paragraph" w:styleId="10">
    <w:name w:val="Document Map"/>
    <w:basedOn w:val="1"/>
    <w:link w:val="46"/>
    <w:unhideWhenUsed/>
    <w:qFormat/>
    <w:uiPriority w:val="99"/>
    <w:rPr>
      <w:rFonts w:ascii="宋体"/>
      <w:sz w:val="18"/>
      <w:szCs w:val="18"/>
    </w:rPr>
  </w:style>
  <w:style w:type="paragraph" w:styleId="11">
    <w:name w:val="annotation text"/>
    <w:basedOn w:val="1"/>
    <w:link w:val="65"/>
    <w:unhideWhenUsed/>
    <w:qFormat/>
    <w:uiPriority w:val="99"/>
    <w:pPr>
      <w:jc w:val="left"/>
    </w:pPr>
  </w:style>
  <w:style w:type="paragraph" w:styleId="12">
    <w:name w:val="Body Text Indent"/>
    <w:basedOn w:val="1"/>
    <w:link w:val="58"/>
    <w:semiHidden/>
    <w:unhideWhenUsed/>
    <w:qFormat/>
    <w:uiPriority w:val="99"/>
    <w:pPr>
      <w:spacing w:after="120"/>
      <w:ind w:left="420" w:leftChars="200"/>
    </w:pPr>
  </w:style>
  <w:style w:type="paragraph" w:styleId="13">
    <w:name w:val="toc 5"/>
    <w:basedOn w:val="1"/>
    <w:next w:val="1"/>
    <w:unhideWhenUsed/>
    <w:qFormat/>
    <w:uiPriority w:val="39"/>
    <w:pPr>
      <w:ind w:left="630"/>
      <w:jc w:val="left"/>
    </w:pPr>
    <w:rPr>
      <w:rFonts w:asciiTheme="minorHAnsi" w:hAnsiTheme="minorHAnsi"/>
      <w:sz w:val="20"/>
      <w:szCs w:val="20"/>
    </w:rPr>
  </w:style>
  <w:style w:type="paragraph" w:styleId="14">
    <w:name w:val="toc 3"/>
    <w:basedOn w:val="1"/>
    <w:next w:val="1"/>
    <w:unhideWhenUsed/>
    <w:qFormat/>
    <w:uiPriority w:val="39"/>
    <w:pPr>
      <w:ind w:left="210"/>
      <w:jc w:val="left"/>
    </w:pPr>
    <w:rPr>
      <w:rFonts w:asciiTheme="minorHAnsi" w:hAnsiTheme="minorHAnsi"/>
      <w:sz w:val="20"/>
      <w:szCs w:val="20"/>
    </w:rPr>
  </w:style>
  <w:style w:type="paragraph" w:styleId="15">
    <w:name w:val="toc 8"/>
    <w:basedOn w:val="1"/>
    <w:next w:val="1"/>
    <w:unhideWhenUsed/>
    <w:qFormat/>
    <w:uiPriority w:val="39"/>
    <w:pPr>
      <w:ind w:left="1260"/>
      <w:jc w:val="left"/>
    </w:pPr>
    <w:rPr>
      <w:rFonts w:asciiTheme="minorHAnsi" w:hAnsiTheme="minorHAnsi"/>
      <w:sz w:val="20"/>
      <w:szCs w:val="20"/>
    </w:rPr>
  </w:style>
  <w:style w:type="paragraph" w:styleId="16">
    <w:name w:val="Body Text Indent 2"/>
    <w:basedOn w:val="1"/>
    <w:link w:val="57"/>
    <w:qFormat/>
    <w:uiPriority w:val="0"/>
    <w:pPr>
      <w:adjustRightInd w:val="0"/>
      <w:snapToGrid w:val="0"/>
      <w:spacing w:line="460" w:lineRule="exact"/>
      <w:ind w:firstLine="540" w:firstLineChars="225"/>
    </w:pPr>
    <w:rPr>
      <w:rFonts w:ascii="宋体" w:hAnsi="宋体"/>
      <w:sz w:val="24"/>
      <w:szCs w:val="28"/>
    </w:rPr>
  </w:style>
  <w:style w:type="paragraph" w:styleId="17">
    <w:name w:val="Balloon Text"/>
    <w:basedOn w:val="1"/>
    <w:link w:val="47"/>
    <w:unhideWhenUsed/>
    <w:qFormat/>
    <w:uiPriority w:val="0"/>
    <w:rPr>
      <w:sz w:val="18"/>
      <w:szCs w:val="18"/>
    </w:rPr>
  </w:style>
  <w:style w:type="paragraph" w:styleId="18">
    <w:name w:val="footer"/>
    <w:basedOn w:val="1"/>
    <w:link w:val="43"/>
    <w:unhideWhenUsed/>
    <w:qFormat/>
    <w:uiPriority w:val="99"/>
    <w:pPr>
      <w:tabs>
        <w:tab w:val="center" w:pos="4153"/>
        <w:tab w:val="right" w:pos="8306"/>
      </w:tabs>
      <w:snapToGrid w:val="0"/>
      <w:jc w:val="left"/>
    </w:pPr>
    <w:rPr>
      <w:sz w:val="18"/>
      <w:szCs w:val="18"/>
    </w:rPr>
  </w:style>
  <w:style w:type="paragraph" w:styleId="19">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spacing w:before="360"/>
      <w:jc w:val="left"/>
    </w:pPr>
    <w:rPr>
      <w:rFonts w:asciiTheme="majorHAnsi" w:hAnsiTheme="majorHAnsi"/>
      <w:b/>
      <w:bCs/>
      <w:caps/>
      <w:sz w:val="24"/>
      <w:szCs w:val="24"/>
    </w:rPr>
  </w:style>
  <w:style w:type="paragraph" w:styleId="21">
    <w:name w:val="toc 4"/>
    <w:basedOn w:val="1"/>
    <w:next w:val="1"/>
    <w:unhideWhenUsed/>
    <w:qFormat/>
    <w:uiPriority w:val="39"/>
    <w:pPr>
      <w:ind w:left="420"/>
      <w:jc w:val="left"/>
    </w:pPr>
    <w:rPr>
      <w:rFonts w:asciiTheme="minorHAnsi" w:hAnsiTheme="minorHAnsi"/>
      <w:sz w:val="20"/>
      <w:szCs w:val="20"/>
    </w:rPr>
  </w:style>
  <w:style w:type="paragraph" w:styleId="22">
    <w:name w:val="toc 6"/>
    <w:basedOn w:val="1"/>
    <w:next w:val="1"/>
    <w:unhideWhenUsed/>
    <w:qFormat/>
    <w:uiPriority w:val="39"/>
    <w:pPr>
      <w:ind w:left="840"/>
      <w:jc w:val="left"/>
    </w:pPr>
    <w:rPr>
      <w:rFonts w:asciiTheme="minorHAnsi" w:hAnsiTheme="minorHAnsi"/>
      <w:sz w:val="20"/>
      <w:szCs w:val="20"/>
    </w:rPr>
  </w:style>
  <w:style w:type="paragraph" w:styleId="23">
    <w:name w:val="Body Text Indent 3"/>
    <w:basedOn w:val="1"/>
    <w:link w:val="74"/>
    <w:qFormat/>
    <w:uiPriority w:val="0"/>
    <w:pPr>
      <w:spacing w:after="120"/>
      <w:ind w:left="420" w:leftChars="200"/>
    </w:pPr>
    <w:rPr>
      <w:rFonts w:asciiTheme="minorHAnsi" w:hAnsiTheme="minorHAnsi" w:eastAsiaTheme="minorEastAsia" w:cstheme="minorBidi"/>
      <w:sz w:val="16"/>
      <w:szCs w:val="16"/>
    </w:rPr>
  </w:style>
  <w:style w:type="paragraph" w:styleId="24">
    <w:name w:val="toc 2"/>
    <w:basedOn w:val="1"/>
    <w:next w:val="1"/>
    <w:unhideWhenUsed/>
    <w:qFormat/>
    <w:uiPriority w:val="39"/>
    <w:pPr>
      <w:spacing w:before="240"/>
      <w:jc w:val="left"/>
    </w:pPr>
    <w:rPr>
      <w:rFonts w:asciiTheme="minorHAnsi" w:hAnsiTheme="minorHAnsi"/>
      <w:b/>
      <w:bCs/>
      <w:sz w:val="20"/>
      <w:szCs w:val="20"/>
    </w:rPr>
  </w:style>
  <w:style w:type="paragraph" w:styleId="25">
    <w:name w:val="toc 9"/>
    <w:basedOn w:val="1"/>
    <w:next w:val="1"/>
    <w:unhideWhenUsed/>
    <w:qFormat/>
    <w:uiPriority w:val="39"/>
    <w:pPr>
      <w:ind w:left="1470"/>
      <w:jc w:val="left"/>
    </w:pPr>
    <w:rPr>
      <w:rFonts w:asciiTheme="minorHAnsi" w:hAnsiTheme="minorHAnsi"/>
      <w:sz w:val="20"/>
      <w:szCs w:val="20"/>
    </w:rPr>
  </w:style>
  <w:style w:type="paragraph" w:styleId="26">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27">
    <w:name w:val="annotation subject"/>
    <w:basedOn w:val="11"/>
    <w:next w:val="11"/>
    <w:link w:val="66"/>
    <w:semiHidden/>
    <w:unhideWhenUsed/>
    <w:qFormat/>
    <w:uiPriority w:val="99"/>
    <w:rPr>
      <w:b/>
      <w:bCs/>
    </w:r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semiHidden/>
    <w:unhideWhenUsed/>
    <w:qFormat/>
    <w:uiPriority w:val="99"/>
  </w:style>
  <w:style w:type="character" w:styleId="32">
    <w:name w:val="FollowedHyperlink"/>
    <w:basedOn w:val="30"/>
    <w:semiHidden/>
    <w:unhideWhenUsed/>
    <w:qFormat/>
    <w:uiPriority w:val="99"/>
    <w:rPr>
      <w:color w:val="954F72"/>
      <w:u w:val="single"/>
    </w:rPr>
  </w:style>
  <w:style w:type="character" w:styleId="33">
    <w:name w:val="Emphasis"/>
    <w:basedOn w:val="30"/>
    <w:qFormat/>
    <w:uiPriority w:val="0"/>
    <w:rPr>
      <w:i/>
    </w:rPr>
  </w:style>
  <w:style w:type="character" w:styleId="34">
    <w:name w:val="Hyperlink"/>
    <w:basedOn w:val="30"/>
    <w:qFormat/>
    <w:uiPriority w:val="99"/>
    <w:rPr>
      <w:color w:val="0000FF"/>
      <w:u w:val="single"/>
    </w:rPr>
  </w:style>
  <w:style w:type="character" w:styleId="35">
    <w:name w:val="annotation reference"/>
    <w:basedOn w:val="30"/>
    <w:semiHidden/>
    <w:unhideWhenUsed/>
    <w:qFormat/>
    <w:uiPriority w:val="99"/>
    <w:rPr>
      <w:sz w:val="21"/>
      <w:szCs w:val="21"/>
    </w:rPr>
  </w:style>
  <w:style w:type="character" w:customStyle="1" w:styleId="36">
    <w:name w:val="标题 1 Char"/>
    <w:basedOn w:val="30"/>
    <w:link w:val="2"/>
    <w:qFormat/>
    <w:uiPriority w:val="0"/>
    <w:rPr>
      <w:rFonts w:ascii="黑体" w:hAnsi="黑体" w:eastAsia="黑体" w:cs="Times New Roman"/>
      <w:b/>
      <w:bCs/>
      <w:kern w:val="44"/>
      <w:sz w:val="44"/>
      <w:szCs w:val="44"/>
    </w:rPr>
  </w:style>
  <w:style w:type="character" w:customStyle="1" w:styleId="37">
    <w:name w:val="标题 2 Char"/>
    <w:basedOn w:val="30"/>
    <w:link w:val="3"/>
    <w:qFormat/>
    <w:uiPriority w:val="9"/>
    <w:rPr>
      <w:rFonts w:ascii="微软雅黑" w:hAnsi="微软雅黑" w:eastAsia="微软雅黑" w:cstheme="majorBidi"/>
      <w:b/>
      <w:bCs/>
      <w:sz w:val="32"/>
      <w:szCs w:val="32"/>
    </w:rPr>
  </w:style>
  <w:style w:type="character" w:customStyle="1" w:styleId="38">
    <w:name w:val="标题 3 Char"/>
    <w:basedOn w:val="30"/>
    <w:link w:val="4"/>
    <w:qFormat/>
    <w:uiPriority w:val="0"/>
    <w:rPr>
      <w:rFonts w:ascii="黑体" w:hAnsi="黑体" w:eastAsia="黑体" w:cs="Times New Roman"/>
      <w:b/>
      <w:bCs/>
      <w:sz w:val="32"/>
      <w:szCs w:val="32"/>
    </w:rPr>
  </w:style>
  <w:style w:type="character" w:customStyle="1" w:styleId="39">
    <w:name w:val="标题 4 Char"/>
    <w:basedOn w:val="30"/>
    <w:link w:val="5"/>
    <w:qFormat/>
    <w:uiPriority w:val="0"/>
    <w:rPr>
      <w:rFonts w:ascii="微软雅黑" w:hAnsi="微软雅黑" w:eastAsia="微软雅黑" w:cstheme="majorBidi"/>
      <w:b/>
      <w:bCs/>
      <w:kern w:val="2"/>
      <w:sz w:val="28"/>
      <w:szCs w:val="28"/>
    </w:rPr>
  </w:style>
  <w:style w:type="character" w:customStyle="1" w:styleId="40">
    <w:name w:val="标题 5 Char"/>
    <w:basedOn w:val="30"/>
    <w:link w:val="6"/>
    <w:qFormat/>
    <w:uiPriority w:val="0"/>
    <w:rPr>
      <w:rFonts w:ascii="Times New Roman" w:hAnsi="Times New Roman" w:eastAsia="宋体" w:cs="Times New Roman"/>
      <w:b/>
      <w:bCs/>
      <w:sz w:val="28"/>
      <w:szCs w:val="28"/>
    </w:rPr>
  </w:style>
  <w:style w:type="character" w:customStyle="1" w:styleId="41">
    <w:name w:val="标题 6 Char"/>
    <w:basedOn w:val="30"/>
    <w:link w:val="7"/>
    <w:semiHidden/>
    <w:qFormat/>
    <w:uiPriority w:val="0"/>
    <w:rPr>
      <w:rFonts w:ascii="Arial" w:hAnsi="Arial" w:eastAsia="黑体" w:cs="Times New Roman"/>
      <w:b/>
      <w:bCs/>
      <w:sz w:val="24"/>
      <w:szCs w:val="24"/>
    </w:rPr>
  </w:style>
  <w:style w:type="character" w:customStyle="1" w:styleId="42">
    <w:name w:val="页眉 Char"/>
    <w:basedOn w:val="30"/>
    <w:link w:val="19"/>
    <w:qFormat/>
    <w:uiPriority w:val="99"/>
    <w:rPr>
      <w:rFonts w:ascii="Times New Roman" w:hAnsi="Times New Roman" w:eastAsia="宋体" w:cs="Times New Roman"/>
      <w:sz w:val="18"/>
      <w:szCs w:val="18"/>
    </w:rPr>
  </w:style>
  <w:style w:type="character" w:customStyle="1" w:styleId="43">
    <w:name w:val="页脚 Char"/>
    <w:basedOn w:val="30"/>
    <w:link w:val="18"/>
    <w:qFormat/>
    <w:uiPriority w:val="99"/>
    <w:rPr>
      <w:rFonts w:ascii="Times New Roman" w:hAnsi="Times New Roman" w:eastAsia="宋体" w:cs="Times New Roman"/>
      <w:sz w:val="18"/>
      <w:szCs w:val="18"/>
    </w:rPr>
  </w:style>
  <w:style w:type="character" w:customStyle="1" w:styleId="44">
    <w:name w:val="无间隔 Char1"/>
    <w:link w:val="45"/>
    <w:qFormat/>
    <w:locked/>
    <w:uiPriority w:val="1"/>
    <w:rPr>
      <w:rFonts w:ascii="宋体"/>
      <w:sz w:val="28"/>
      <w:szCs w:val="28"/>
    </w:rPr>
  </w:style>
  <w:style w:type="paragraph" w:styleId="45">
    <w:name w:val="No Spacing"/>
    <w:basedOn w:val="1"/>
    <w:link w:val="44"/>
    <w:qFormat/>
    <w:uiPriority w:val="1"/>
    <w:pPr>
      <w:widowControl/>
      <w:spacing w:line="360" w:lineRule="auto"/>
      <w:ind w:firstLine="661" w:firstLineChars="236"/>
    </w:pPr>
    <w:rPr>
      <w:rFonts w:ascii="宋体" w:hAnsiTheme="minorHAnsi" w:eastAsiaTheme="minorEastAsia" w:cstheme="minorBidi"/>
      <w:sz w:val="28"/>
      <w:szCs w:val="28"/>
    </w:rPr>
  </w:style>
  <w:style w:type="character" w:customStyle="1" w:styleId="46">
    <w:name w:val="文档结构图 Char"/>
    <w:basedOn w:val="30"/>
    <w:link w:val="10"/>
    <w:qFormat/>
    <w:uiPriority w:val="99"/>
    <w:rPr>
      <w:rFonts w:ascii="宋体" w:hAnsi="Times New Roman" w:eastAsia="宋体" w:cs="Times New Roman"/>
      <w:sz w:val="18"/>
      <w:szCs w:val="18"/>
    </w:rPr>
  </w:style>
  <w:style w:type="character" w:customStyle="1" w:styleId="47">
    <w:name w:val="批注框文本 Char"/>
    <w:basedOn w:val="30"/>
    <w:link w:val="17"/>
    <w:qFormat/>
    <w:uiPriority w:val="0"/>
    <w:rPr>
      <w:rFonts w:ascii="Times New Roman" w:hAnsi="Times New Roman" w:eastAsia="宋体" w:cs="Times New Roman"/>
      <w:sz w:val="18"/>
      <w:szCs w:val="18"/>
    </w:rPr>
  </w:style>
  <w:style w:type="paragraph" w:styleId="48">
    <w:name w:val="List Paragraph"/>
    <w:basedOn w:val="1"/>
    <w:qFormat/>
    <w:uiPriority w:val="99"/>
    <w:pPr>
      <w:spacing w:beforeLines="50" w:afterLines="50" w:line="360" w:lineRule="auto"/>
      <w:ind w:firstLine="420" w:firstLineChars="200"/>
    </w:pPr>
    <w:rPr>
      <w:rFonts w:eastAsia="仿宋" w:asciiTheme="minorHAnsi" w:hAnsiTheme="minorHAnsi" w:cstheme="minorBidi"/>
      <w:sz w:val="28"/>
      <w:szCs w:val="22"/>
    </w:rPr>
  </w:style>
  <w:style w:type="table" w:customStyle="1" w:styleId="49">
    <w:name w:val="网格型4"/>
    <w:basedOn w:val="28"/>
    <w:qFormat/>
    <w:uiPriority w:val="39"/>
    <w:rPr>
      <w:rFonts w:ascii="等线" w:hAnsi="等线" w:eastAsia="等线"/>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
    <w:name w:val="网格型1"/>
    <w:basedOn w:val="28"/>
    <w:qFormat/>
    <w:uiPriority w:val="59"/>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
    <w:name w:val="2级标题1"/>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customStyle="1" w:styleId="52">
    <w:name w:val="标题 41"/>
    <w:basedOn w:val="1"/>
    <w:next w:val="1"/>
    <w:unhideWhenUsed/>
    <w:qFormat/>
    <w:uiPriority w:val="9"/>
    <w:pPr>
      <w:keepNext/>
      <w:keepLines/>
      <w:spacing w:before="280" w:after="290" w:line="376" w:lineRule="auto"/>
      <w:outlineLvl w:val="3"/>
    </w:pPr>
    <w:rPr>
      <w:rFonts w:ascii="Arial" w:hAnsi="Arial" w:eastAsia="黑体"/>
      <w:b/>
      <w:bCs/>
      <w:sz w:val="28"/>
      <w:szCs w:val="28"/>
    </w:rPr>
  </w:style>
  <w:style w:type="paragraph" w:customStyle="1" w:styleId="53">
    <w:name w:val="标题 51"/>
    <w:basedOn w:val="4"/>
    <w:next w:val="1"/>
    <w:unhideWhenUsed/>
    <w:qFormat/>
    <w:uiPriority w:val="0"/>
    <w:pPr>
      <w:outlineLvl w:val="4"/>
    </w:pPr>
    <w:rPr>
      <w:sz w:val="28"/>
      <w:szCs w:val="28"/>
    </w:rPr>
  </w:style>
  <w:style w:type="paragraph" w:customStyle="1" w:styleId="54">
    <w:name w:val="标题 61"/>
    <w:basedOn w:val="1"/>
    <w:next w:val="1"/>
    <w:unhideWhenUsed/>
    <w:qFormat/>
    <w:uiPriority w:val="0"/>
    <w:pPr>
      <w:keepNext/>
      <w:keepLines/>
      <w:spacing w:before="240" w:after="64" w:line="320" w:lineRule="auto"/>
      <w:outlineLvl w:val="5"/>
    </w:pPr>
    <w:rPr>
      <w:rFonts w:ascii="Arial" w:hAnsi="Arial" w:eastAsia="黑体"/>
      <w:b/>
      <w:bCs/>
      <w:sz w:val="24"/>
      <w:szCs w:val="24"/>
    </w:rPr>
  </w:style>
  <w:style w:type="paragraph" w:customStyle="1" w:styleId="55">
    <w:name w:val="题注1"/>
    <w:basedOn w:val="1"/>
    <w:next w:val="1"/>
    <w:unhideWhenUsed/>
    <w:qFormat/>
    <w:uiPriority w:val="35"/>
    <w:pPr>
      <w:spacing w:beforeLines="50" w:afterLines="50" w:line="360" w:lineRule="auto"/>
      <w:ind w:firstLine="200" w:firstLineChars="200"/>
    </w:pPr>
    <w:rPr>
      <w:rFonts w:ascii="Arial" w:hAnsi="Arial" w:eastAsia="黑体"/>
      <w:sz w:val="20"/>
      <w:szCs w:val="20"/>
    </w:rPr>
  </w:style>
  <w:style w:type="paragraph" w:customStyle="1" w:styleId="56">
    <w:name w:val="列出段落1"/>
    <w:basedOn w:val="1"/>
    <w:next w:val="48"/>
    <w:qFormat/>
    <w:uiPriority w:val="34"/>
    <w:pPr>
      <w:spacing w:beforeLines="50" w:afterLines="50" w:line="360" w:lineRule="auto"/>
      <w:ind w:firstLine="420" w:firstLineChars="200"/>
    </w:pPr>
    <w:rPr>
      <w:rFonts w:eastAsia="仿宋" w:asciiTheme="minorHAnsi" w:hAnsiTheme="minorHAnsi" w:cstheme="minorBidi"/>
      <w:sz w:val="28"/>
      <w:szCs w:val="22"/>
    </w:rPr>
  </w:style>
  <w:style w:type="character" w:customStyle="1" w:styleId="57">
    <w:name w:val="正文文本缩进 2 Char"/>
    <w:basedOn w:val="30"/>
    <w:link w:val="16"/>
    <w:qFormat/>
    <w:uiPriority w:val="0"/>
    <w:rPr>
      <w:rFonts w:ascii="宋体" w:hAnsi="宋体" w:eastAsia="宋体" w:cs="Times New Roman"/>
      <w:sz w:val="24"/>
      <w:szCs w:val="28"/>
    </w:rPr>
  </w:style>
  <w:style w:type="character" w:customStyle="1" w:styleId="58">
    <w:name w:val="正文文本缩进 Char"/>
    <w:basedOn w:val="30"/>
    <w:link w:val="12"/>
    <w:semiHidden/>
    <w:qFormat/>
    <w:uiPriority w:val="99"/>
    <w:rPr>
      <w:rFonts w:ascii="Times New Roman" w:hAnsi="Times New Roman" w:eastAsia="宋体" w:cs="Times New Roman"/>
      <w:szCs w:val="21"/>
    </w:rPr>
  </w:style>
  <w:style w:type="character" w:customStyle="1" w:styleId="59">
    <w:name w:val="标题 2 Char1"/>
    <w:basedOn w:val="30"/>
    <w:semiHidden/>
    <w:qFormat/>
    <w:uiPriority w:val="9"/>
    <w:rPr>
      <w:rFonts w:asciiTheme="majorHAnsi" w:hAnsiTheme="majorHAnsi" w:eastAsiaTheme="majorEastAsia" w:cstheme="majorBidi"/>
      <w:b/>
      <w:bCs/>
      <w:sz w:val="32"/>
      <w:szCs w:val="32"/>
    </w:rPr>
  </w:style>
  <w:style w:type="character" w:customStyle="1" w:styleId="60">
    <w:name w:val="标题 4 Char1"/>
    <w:basedOn w:val="30"/>
    <w:semiHidden/>
    <w:qFormat/>
    <w:uiPriority w:val="9"/>
    <w:rPr>
      <w:rFonts w:asciiTheme="majorHAnsi" w:hAnsiTheme="majorHAnsi" w:eastAsiaTheme="majorEastAsia" w:cstheme="majorBidi"/>
      <w:b/>
      <w:bCs/>
      <w:sz w:val="28"/>
      <w:szCs w:val="28"/>
    </w:rPr>
  </w:style>
  <w:style w:type="character" w:customStyle="1" w:styleId="61">
    <w:name w:val="标题 5 Char1"/>
    <w:basedOn w:val="30"/>
    <w:semiHidden/>
    <w:qFormat/>
    <w:uiPriority w:val="9"/>
    <w:rPr>
      <w:b/>
      <w:bCs/>
      <w:sz w:val="28"/>
      <w:szCs w:val="28"/>
    </w:rPr>
  </w:style>
  <w:style w:type="character" w:customStyle="1" w:styleId="62">
    <w:name w:val="标题 6 Char1"/>
    <w:basedOn w:val="30"/>
    <w:semiHidden/>
    <w:qFormat/>
    <w:uiPriority w:val="9"/>
    <w:rPr>
      <w:rFonts w:asciiTheme="majorHAnsi" w:hAnsiTheme="majorHAnsi" w:eastAsiaTheme="majorEastAsia" w:cstheme="majorBidi"/>
      <w:b/>
      <w:bCs/>
      <w:sz w:val="24"/>
      <w:szCs w:val="24"/>
    </w:rPr>
  </w:style>
  <w:style w:type="table" w:customStyle="1" w:styleId="63">
    <w:name w:val="网格型2"/>
    <w:basedOn w:val="28"/>
    <w:qFormat/>
    <w:uiPriority w:val="59"/>
    <w:rPr>
      <w:rFonts w:ascii="Calibri" w:hAnsi="Calibri"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64">
    <w:name w:val="未处理的提及1"/>
    <w:basedOn w:val="30"/>
    <w:semiHidden/>
    <w:unhideWhenUsed/>
    <w:qFormat/>
    <w:uiPriority w:val="99"/>
    <w:rPr>
      <w:color w:val="605E5C"/>
      <w:shd w:val="clear" w:color="auto" w:fill="E1DFDD"/>
    </w:rPr>
  </w:style>
  <w:style w:type="character" w:customStyle="1" w:styleId="65">
    <w:name w:val="批注文字 Char"/>
    <w:basedOn w:val="30"/>
    <w:link w:val="11"/>
    <w:qFormat/>
    <w:uiPriority w:val="99"/>
    <w:rPr>
      <w:rFonts w:ascii="Times New Roman" w:hAnsi="Times New Roman" w:eastAsia="宋体" w:cs="Times New Roman"/>
      <w:szCs w:val="21"/>
    </w:rPr>
  </w:style>
  <w:style w:type="character" w:customStyle="1" w:styleId="66">
    <w:name w:val="批注主题 Char"/>
    <w:basedOn w:val="65"/>
    <w:link w:val="27"/>
    <w:semiHidden/>
    <w:qFormat/>
    <w:uiPriority w:val="99"/>
    <w:rPr>
      <w:rFonts w:ascii="Times New Roman" w:hAnsi="Times New Roman" w:eastAsia="宋体" w:cs="Times New Roman"/>
      <w:b/>
      <w:bCs/>
      <w:szCs w:val="21"/>
    </w:rPr>
  </w:style>
  <w:style w:type="paragraph" w:customStyle="1" w:styleId="67">
    <w:name w:val="3 Char Char Char Char Char Char Char Char Char3 Char Char Char Char Char Char Char Char Char Char"/>
    <w:basedOn w:val="1"/>
    <w:qFormat/>
    <w:uiPriority w:val="0"/>
    <w:pPr>
      <w:snapToGrid w:val="0"/>
      <w:spacing w:line="360" w:lineRule="auto"/>
      <w:ind w:firstLine="200" w:firstLineChars="200"/>
    </w:pPr>
    <w:rPr>
      <w:rFonts w:eastAsia="仿宋_GB2312"/>
      <w:sz w:val="24"/>
      <w:szCs w:val="32"/>
    </w:rPr>
  </w:style>
  <w:style w:type="table" w:customStyle="1" w:styleId="68">
    <w:name w:val="网格型3"/>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
    <w:name w:val="网格型5"/>
    <w:basedOn w:val="28"/>
    <w:qFormat/>
    <w:uiPriority w:val="39"/>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
    <w:name w:val="网格型31"/>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1">
    <w:name w:val="未处理的提及2"/>
    <w:basedOn w:val="30"/>
    <w:semiHidden/>
    <w:unhideWhenUsed/>
    <w:qFormat/>
    <w:uiPriority w:val="99"/>
    <w:rPr>
      <w:color w:val="605E5C"/>
      <w:shd w:val="clear" w:color="auto" w:fill="E1DFDD"/>
    </w:rPr>
  </w:style>
  <w:style w:type="character" w:customStyle="1" w:styleId="72">
    <w:name w:val="表格 字符"/>
    <w:link w:val="73"/>
    <w:qFormat/>
    <w:locked/>
    <w:uiPriority w:val="0"/>
    <w:rPr>
      <w:rFonts w:ascii="宋体" w:hAnsi="宋体" w:eastAsia="宋体"/>
      <w:color w:val="000000"/>
      <w:kern w:val="0"/>
      <w:sz w:val="22"/>
    </w:rPr>
  </w:style>
  <w:style w:type="paragraph" w:customStyle="1" w:styleId="73">
    <w:name w:val="表格"/>
    <w:basedOn w:val="1"/>
    <w:link w:val="72"/>
    <w:qFormat/>
    <w:uiPriority w:val="0"/>
    <w:pPr>
      <w:widowControl/>
      <w:spacing w:line="360" w:lineRule="auto"/>
      <w:ind w:firstLine="485" w:firstLineChars="202"/>
      <w:jc w:val="center"/>
    </w:pPr>
    <w:rPr>
      <w:rFonts w:ascii="宋体" w:hAnsi="宋体" w:cstheme="minorBidi"/>
      <w:color w:val="000000"/>
      <w:kern w:val="0"/>
      <w:sz w:val="22"/>
      <w:szCs w:val="22"/>
    </w:rPr>
  </w:style>
  <w:style w:type="character" w:customStyle="1" w:styleId="74">
    <w:name w:val="正文文本缩进 3 Char"/>
    <w:basedOn w:val="30"/>
    <w:link w:val="23"/>
    <w:qFormat/>
    <w:uiPriority w:val="0"/>
    <w:rPr>
      <w:sz w:val="16"/>
      <w:szCs w:val="16"/>
    </w:rPr>
  </w:style>
  <w:style w:type="character" w:customStyle="1" w:styleId="75">
    <w:name w:val="无间隔 Char"/>
    <w:qFormat/>
    <w:locked/>
    <w:uiPriority w:val="1"/>
    <w:rPr>
      <w:rFonts w:ascii="宋体"/>
      <w:sz w:val="28"/>
      <w:szCs w:val="28"/>
    </w:rPr>
  </w:style>
  <w:style w:type="character" w:customStyle="1" w:styleId="76">
    <w:name w:val="图表 字符"/>
    <w:link w:val="77"/>
    <w:qFormat/>
    <w:locked/>
    <w:uiPriority w:val="0"/>
    <w:rPr>
      <w:b/>
      <w:sz w:val="24"/>
    </w:rPr>
  </w:style>
  <w:style w:type="paragraph" w:customStyle="1" w:styleId="77">
    <w:name w:val="图表"/>
    <w:basedOn w:val="1"/>
    <w:link w:val="76"/>
    <w:qFormat/>
    <w:uiPriority w:val="0"/>
    <w:pPr>
      <w:widowControl/>
      <w:spacing w:line="276" w:lineRule="auto"/>
      <w:jc w:val="center"/>
    </w:pPr>
    <w:rPr>
      <w:b/>
      <w:kern w:val="0"/>
      <w:sz w:val="24"/>
      <w:szCs w:val="20"/>
    </w:rPr>
  </w:style>
  <w:style w:type="character" w:customStyle="1" w:styleId="78">
    <w:name w:val="未处理的提及3"/>
    <w:basedOn w:val="30"/>
    <w:semiHidden/>
    <w:unhideWhenUsed/>
    <w:qFormat/>
    <w:uiPriority w:val="99"/>
    <w:rPr>
      <w:color w:val="605E5C"/>
      <w:shd w:val="clear" w:color="auto" w:fill="E1DFDD"/>
    </w:rPr>
  </w:style>
  <w:style w:type="character" w:customStyle="1" w:styleId="79">
    <w:name w:val="apple-converted-space"/>
    <w:basedOn w:val="30"/>
    <w:qFormat/>
    <w:uiPriority w:val="0"/>
  </w:style>
  <w:style w:type="character" w:customStyle="1" w:styleId="80">
    <w:name w:val="未处理的提及4"/>
    <w:basedOn w:val="30"/>
    <w:semiHidden/>
    <w:unhideWhenUsed/>
    <w:qFormat/>
    <w:uiPriority w:val="99"/>
    <w:rPr>
      <w:color w:val="605E5C"/>
      <w:shd w:val="clear" w:color="auto" w:fill="E1DFDD"/>
    </w:rPr>
  </w:style>
  <w:style w:type="paragraph" w:customStyle="1" w:styleId="81">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82">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黑体_GBK" w:hAnsi="宋体" w:eastAsia="方正黑体_GBK" w:cs="宋体"/>
      <w:kern w:val="0"/>
      <w:sz w:val="24"/>
      <w:szCs w:val="24"/>
    </w:rPr>
  </w:style>
  <w:style w:type="paragraph" w:customStyle="1" w:styleId="83">
    <w:name w:val="xl6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方正黑体_GBK" w:hAnsi="宋体" w:eastAsia="方正黑体_GBK" w:cs="宋体"/>
      <w:kern w:val="0"/>
      <w:sz w:val="24"/>
      <w:szCs w:val="24"/>
    </w:rPr>
  </w:style>
  <w:style w:type="paragraph" w:customStyle="1" w:styleId="84">
    <w:name w:val="xl65"/>
    <w:basedOn w:val="1"/>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8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楷体_GBK" w:hAnsi="宋体" w:eastAsia="方正楷体_GBK" w:cs="宋体"/>
      <w:kern w:val="0"/>
      <w:sz w:val="24"/>
      <w:szCs w:val="24"/>
    </w:rPr>
  </w:style>
  <w:style w:type="paragraph" w:customStyle="1" w:styleId="8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8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8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89">
    <w:name w:val="xl70"/>
    <w:basedOn w:val="1"/>
    <w:qFormat/>
    <w:uiPriority w:val="0"/>
    <w:pPr>
      <w:widowControl/>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90">
    <w:name w:val="xl71"/>
    <w:basedOn w:val="1"/>
    <w:qFormat/>
    <w:uiPriority w:val="0"/>
    <w:pPr>
      <w:widowControl/>
      <w:spacing w:before="100" w:beforeAutospacing="1" w:after="100" w:afterAutospacing="1"/>
      <w:jc w:val="center"/>
      <w:textAlignment w:val="center"/>
    </w:pPr>
    <w:rPr>
      <w:rFonts w:ascii="方正仿宋_GBK" w:hAnsi="宋体" w:eastAsia="方正仿宋_GBK" w:cs="宋体"/>
      <w:kern w:val="0"/>
      <w:sz w:val="24"/>
      <w:szCs w:val="24"/>
    </w:rPr>
  </w:style>
  <w:style w:type="character" w:customStyle="1" w:styleId="91">
    <w:name w:val="op-map-singlepoint-info-right"/>
    <w:basedOn w:val="30"/>
    <w:qFormat/>
    <w:uiPriority w:val="0"/>
  </w:style>
  <w:style w:type="character" w:customStyle="1" w:styleId="92">
    <w:name w:val="bjh-p"/>
    <w:basedOn w:val="30"/>
    <w:qFormat/>
    <w:uiPriority w:val="0"/>
  </w:style>
  <w:style w:type="table" w:customStyle="1" w:styleId="93">
    <w:name w:val="网格型11"/>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Users</Company>
  <Pages>44</Pages>
  <Words>23031</Words>
  <Characters>23246</Characters>
  <Lines>185</Lines>
  <Paragraphs>52</Paragraphs>
  <TotalTime>251</TotalTime>
  <ScaleCrop>false</ScaleCrop>
  <LinksUpToDate>false</LinksUpToDate>
  <CharactersWithSpaces>23362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2021-01-28T23:44:00Z</dcterms:created>
  <dc:creator>Windows 用户</dc:creator>
  <cp:lastModifiedBy>编辑</cp:lastModifiedBy>
  <cp:lastPrinted>2021-01-04T23:07:00Z</cp:lastPrinted>
  <dcterms:modified xsi:type="dcterms:W3CDTF">2022-06-21T09:43:31Z</dcterms:modified>
  <dc:title>重庆市文化和旅游发展委员会</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04C367C33716413BAF14EB5BE3C12D73</vt:lpwstr>
  </property>
</Properties>
</file>