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仿宋_GBK" w:hAnsi="方正仿宋_GBK" w:cs="方正仿宋_GBK"/>
          <w:szCs w:val="32"/>
        </w:rPr>
      </w:pPr>
      <w:r>
        <w:rPr>
          <w:rFonts w:hint="eastAsia" w:ascii="方正黑体_GBK" w:hAnsi="方正黑体_GBK" w:eastAsia="方正黑体_GBK" w:cs="方正黑体_GBK"/>
          <w:sz w:val="32"/>
          <w:szCs w:val="32"/>
        </w:rPr>
        <w:t>附件</w:t>
      </w:r>
      <w:r>
        <w:rPr>
          <w:rFonts w:hint="eastAsia" w:ascii="方正仿宋_GBK" w:hAnsi="方正仿宋_GBK" w:eastAsia="方正仿宋_GBK" w:cs="方正仿宋_GBK"/>
          <w:sz w:val="32"/>
          <w:szCs w:val="32"/>
        </w:rPr>
        <w:t xml:space="preserve"> </w:t>
      </w:r>
    </w:p>
    <w:p>
      <w:pPr>
        <w:spacing w:line="594" w:lineRule="exact"/>
        <w:rPr>
          <w:rFonts w:ascii="方正仿宋_GBK" w:hAnsi="方正仿宋_GBK" w:cs="方正仿宋_GBK"/>
          <w:szCs w:val="32"/>
        </w:rPr>
      </w:pPr>
    </w:p>
    <w:p>
      <w:pPr>
        <w:spacing w:line="580" w:lineRule="atLeas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44"/>
          <w:szCs w:val="44"/>
        </w:rPr>
        <w:t>首届山水重庆夜景文化节总体方案</w:t>
      </w:r>
    </w:p>
    <w:p>
      <w:pPr>
        <w:spacing w:line="580" w:lineRule="atLeast"/>
        <w:jc w:val="center"/>
        <w:rPr>
          <w:rFonts w:ascii="方正楷体_GBK" w:eastAsia="方正楷体_GBK"/>
          <w:szCs w:val="32"/>
        </w:rPr>
      </w:pPr>
      <w:r>
        <w:rPr>
          <w:rFonts w:hint="eastAsia" w:ascii="方正楷体_GBK" w:eastAsia="方正楷体_GBK"/>
          <w:sz w:val="32"/>
          <w:szCs w:val="32"/>
        </w:rPr>
        <w:t>（征求意见稿）</w:t>
      </w:r>
    </w:p>
    <w:p>
      <w:pPr>
        <w:spacing w:line="580" w:lineRule="atLeast"/>
        <w:ind w:firstLine="360" w:firstLineChars="200"/>
        <w:jc w:val="center"/>
        <w:rPr>
          <w:rFonts w:ascii="方正楷体_GBK" w:eastAsia="方正楷体_GBK"/>
          <w:sz w:val="18"/>
          <w:szCs w:val="18"/>
        </w:rPr>
      </w:pPr>
    </w:p>
    <w:p>
      <w:pPr>
        <w:widowControl/>
        <w:snapToGrid w:val="0"/>
        <w:spacing w:line="580" w:lineRule="atLeast"/>
        <w:ind w:firstLine="640" w:firstLineChars="200"/>
        <w:rPr>
          <w:rFonts w:ascii="方正黑体_GBK" w:hAnsi="方正黑体_GBK" w:eastAsia="方正黑体_GBK" w:cs="方正黑体_GBK"/>
          <w:kern w:val="0"/>
          <w:szCs w:val="32"/>
        </w:rPr>
      </w:pPr>
      <w:r>
        <w:rPr>
          <w:rFonts w:hint="eastAsia" w:ascii="方正黑体_GBK" w:hAnsi="方正黑体_GBK" w:eastAsia="方正黑体_GBK" w:cs="方正黑体_GBK"/>
          <w:kern w:val="0"/>
          <w:sz w:val="32"/>
          <w:szCs w:val="32"/>
        </w:rPr>
        <w:t>一、活动背景</w:t>
      </w:r>
    </w:p>
    <w:p>
      <w:pPr>
        <w:widowControl/>
        <w:snapToGrid w:val="0"/>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 w:val="32"/>
          <w:szCs w:val="32"/>
        </w:rPr>
        <w:t>重庆是山水立体城市，其独特的气候条件、山水景观和人文性格为发展夜间经济创造了良好的条件。按照市委、市政府提出的“创建国际消费中心城市”的目标和“加大力度发展城市夜经济”的决策部署以及市政府领导工作安排，拟策划举办“首届山水重庆夜景文化节（暂定名）”，点亮全球最耀眼的“夜景文化”名片，逐步打造成为全球最著名的文化旅游节会品牌。</w:t>
      </w:r>
    </w:p>
    <w:p>
      <w:pPr>
        <w:widowControl/>
        <w:snapToGrid w:val="0"/>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 w:val="32"/>
          <w:szCs w:val="32"/>
        </w:rPr>
        <w:t>举办“首届山水重庆夜景文化节”，是打好“山城”牌、“人文”牌，丰富城市夜景旅游文化内涵，打造山水不夜城夜景文化名片，积极应对疫情影响，促进夜经济发展，形成文化和旅游新的经济增长点，助推成渝双城经济圈、巴蜀文化走廊建设的现实需要，对打造重庆文旅消费品牌、加强城市营销、扩大重庆对外影响力均具有积极而深远的意义。</w:t>
      </w:r>
    </w:p>
    <w:p>
      <w:pPr>
        <w:widowControl/>
        <w:snapToGrid w:val="0"/>
        <w:spacing w:line="580" w:lineRule="atLeast"/>
        <w:ind w:firstLine="640" w:firstLineChars="200"/>
        <w:rPr>
          <w:rFonts w:ascii="黑体" w:hAnsi="黑体" w:eastAsia="黑体" w:cs="方正黑体_GBK"/>
          <w:kern w:val="0"/>
          <w:szCs w:val="32"/>
        </w:rPr>
      </w:pPr>
      <w:r>
        <w:rPr>
          <w:rFonts w:hint="eastAsia" w:ascii="黑体" w:hAnsi="黑体" w:eastAsia="黑体" w:cs="方正黑体_GBK"/>
          <w:kern w:val="0"/>
          <w:sz w:val="32"/>
          <w:szCs w:val="32"/>
        </w:rPr>
        <w:t>二、活动</w:t>
      </w:r>
      <w:r>
        <w:rPr>
          <w:rFonts w:hint="eastAsia" w:ascii="黑体" w:hAnsi="黑体" w:eastAsia="黑体" w:cs="宋体"/>
          <w:kern w:val="0"/>
          <w:sz w:val="32"/>
          <w:szCs w:val="32"/>
        </w:rPr>
        <w:t>名称</w:t>
      </w:r>
    </w:p>
    <w:p>
      <w:pPr>
        <w:widowControl/>
        <w:snapToGrid w:val="0"/>
        <w:spacing w:line="580" w:lineRule="atLeast"/>
        <w:ind w:firstLine="640" w:firstLineChars="200"/>
        <w:rPr>
          <w:rFonts w:ascii="方正仿宋_GBK" w:hAnsi="方正仿宋_GBK" w:cs="方正仿宋_GBK"/>
          <w:szCs w:val="32"/>
        </w:rPr>
      </w:pPr>
      <w:r>
        <w:rPr>
          <w:rFonts w:hint="eastAsia" w:ascii="方正仿宋_GBK" w:hAnsi="方正仿宋_GBK" w:eastAsia="方正仿宋_GBK" w:cs="方正仿宋_GBK"/>
          <w:sz w:val="32"/>
          <w:szCs w:val="32"/>
        </w:rPr>
        <w:t>首届山水重庆夜景文化节（暂定名，以下简称：夜景文化节）</w:t>
      </w:r>
    </w:p>
    <w:p>
      <w:pPr>
        <w:widowControl/>
        <w:snapToGrid w:val="0"/>
        <w:spacing w:line="580" w:lineRule="atLeast"/>
        <w:ind w:firstLine="640" w:firstLineChars="200"/>
        <w:rPr>
          <w:rFonts w:ascii="黑体" w:hAnsi="黑体" w:eastAsia="黑体" w:cs="方正仿宋_GBK"/>
          <w:szCs w:val="32"/>
        </w:rPr>
      </w:pPr>
      <w:r>
        <w:rPr>
          <w:rFonts w:hint="eastAsia" w:ascii="黑体" w:hAnsi="黑体" w:eastAsia="黑体" w:cs="方正仿宋_GBK"/>
          <w:sz w:val="32"/>
          <w:szCs w:val="32"/>
        </w:rPr>
        <w:t>三、活动主题</w:t>
      </w:r>
    </w:p>
    <w:p>
      <w:pPr>
        <w:widowControl/>
        <w:snapToGrid w:val="0"/>
        <w:spacing w:line="580" w:lineRule="atLeast"/>
        <w:ind w:firstLine="640" w:firstLineChars="200"/>
        <w:rPr>
          <w:rFonts w:ascii="方正仿宋_GBK" w:hAnsi="方正仿宋_GBK" w:cs="方正仿宋_GBK"/>
          <w:szCs w:val="32"/>
        </w:rPr>
      </w:pPr>
      <w:r>
        <w:rPr>
          <w:rFonts w:hint="eastAsia" w:ascii="方正仿宋_GBK" w:hAnsi="方正仿宋_GBK" w:eastAsia="方正仿宋_GBK" w:cs="方正仿宋_GBK"/>
          <w:sz w:val="32"/>
          <w:szCs w:val="32"/>
        </w:rPr>
        <w:t>文旅大舞台·点亮山城夜</w:t>
      </w:r>
    </w:p>
    <w:p>
      <w:pPr>
        <w:widowControl/>
        <w:snapToGrid w:val="0"/>
        <w:spacing w:line="580" w:lineRule="atLeast"/>
        <w:ind w:firstLine="640" w:firstLineChars="200"/>
        <w:rPr>
          <w:rFonts w:ascii="黑体" w:hAnsi="黑体" w:eastAsia="黑体" w:cs="方正仿宋_GBK"/>
          <w:szCs w:val="32"/>
        </w:rPr>
      </w:pPr>
      <w:r>
        <w:rPr>
          <w:rFonts w:hint="eastAsia" w:ascii="黑体" w:hAnsi="黑体" w:eastAsia="黑体" w:cs="方正仿宋_GBK"/>
          <w:sz w:val="32"/>
          <w:szCs w:val="32"/>
        </w:rPr>
        <w:t>四、活动时间</w:t>
      </w:r>
    </w:p>
    <w:p>
      <w:pPr>
        <w:widowControl/>
        <w:snapToGrid w:val="0"/>
        <w:spacing w:line="580" w:lineRule="atLeast"/>
        <w:ind w:firstLine="640" w:firstLineChars="200"/>
        <w:rPr>
          <w:rFonts w:ascii="方正仿宋_GBK" w:hAnsi="方正仿宋_GBK" w:cs="方正仿宋_GBK"/>
          <w:szCs w:val="32"/>
        </w:rPr>
      </w:pPr>
      <w:r>
        <w:rPr>
          <w:rFonts w:hint="eastAsia" w:ascii="方正仿宋_GBK" w:hAnsi="方正仿宋_GBK" w:eastAsia="方正仿宋_GBK" w:cs="方正仿宋_GBK"/>
          <w:sz w:val="32"/>
          <w:szCs w:val="32"/>
        </w:rPr>
        <w:t>2020年8月—2020年9月</w:t>
      </w:r>
    </w:p>
    <w:p>
      <w:pPr>
        <w:widowControl/>
        <w:snapToGrid w:val="0"/>
        <w:spacing w:line="580" w:lineRule="atLeast"/>
        <w:ind w:firstLine="640" w:firstLineChars="200"/>
        <w:rPr>
          <w:rFonts w:ascii="方正仿宋_GBK" w:hAnsi="方正仿宋_GBK" w:cs="方正仿宋_GBK"/>
          <w:szCs w:val="32"/>
        </w:rPr>
      </w:pPr>
      <w:r>
        <w:rPr>
          <w:rFonts w:hint="eastAsia" w:ascii="黑体" w:hAnsi="黑体" w:eastAsia="黑体" w:cs="方正仿宋_GBK"/>
          <w:sz w:val="32"/>
          <w:szCs w:val="32"/>
        </w:rPr>
        <w:t>五、活动地点</w:t>
      </w:r>
    </w:p>
    <w:p>
      <w:pPr>
        <w:widowControl/>
        <w:snapToGrid w:val="0"/>
        <w:spacing w:line="580" w:lineRule="atLeast"/>
        <w:ind w:firstLine="640" w:firstLineChars="200"/>
        <w:rPr>
          <w:rFonts w:ascii="方正仿宋_GBK" w:hAnsi="方正仿宋_GBK" w:cs="方正仿宋_GBK"/>
          <w:szCs w:val="32"/>
        </w:rPr>
      </w:pPr>
      <w:r>
        <w:rPr>
          <w:rFonts w:hint="eastAsia" w:ascii="方正仿宋_GBK" w:hAnsi="方正仿宋_GBK" w:eastAsia="方正仿宋_GBK" w:cs="方正仿宋_GBK"/>
          <w:sz w:val="32"/>
          <w:szCs w:val="32"/>
        </w:rPr>
        <w:t>主会场：重庆长嘉汇大景区</w:t>
      </w:r>
    </w:p>
    <w:p>
      <w:pPr>
        <w:pStyle w:val="2"/>
        <w:spacing w:line="580" w:lineRule="atLeast"/>
        <w:ind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分会场：全市各相关区县夜经济文化旅游聚集区，相关景区、景点、公园、广场、商场、剧场等。</w:t>
      </w:r>
    </w:p>
    <w:p>
      <w:pPr>
        <w:widowControl/>
        <w:snapToGrid w:val="0"/>
        <w:spacing w:line="580" w:lineRule="atLeast"/>
        <w:ind w:firstLine="640" w:firstLineChars="200"/>
        <w:rPr>
          <w:rFonts w:ascii="方正黑体_GBK" w:hAnsi="方正黑体_GBK" w:eastAsia="方正黑体_GBK" w:cs="方正黑体_GBK"/>
          <w:kern w:val="0"/>
          <w:szCs w:val="32"/>
        </w:rPr>
      </w:pPr>
      <w:r>
        <w:rPr>
          <w:rFonts w:hint="eastAsia" w:ascii="方正黑体_GBK" w:hAnsi="方正黑体_GBK" w:eastAsia="方正黑体_GBK" w:cs="方正黑体_GBK"/>
          <w:kern w:val="0"/>
          <w:sz w:val="32"/>
          <w:szCs w:val="32"/>
        </w:rPr>
        <w:t>六、组织机构</w:t>
      </w:r>
    </w:p>
    <w:p>
      <w:pPr>
        <w:spacing w:line="580" w:lineRule="atLeast"/>
        <w:ind w:firstLine="640" w:firstLineChars="200"/>
        <w:rPr>
          <w:rFonts w:ascii="方正仿宋_GBK" w:hAnsi="方正仿宋_GBK" w:cs="方正仿宋_GBK"/>
          <w:kern w:val="0"/>
          <w:szCs w:val="32"/>
        </w:rPr>
      </w:pPr>
      <w:r>
        <w:rPr>
          <w:rFonts w:hint="eastAsia" w:ascii="方正仿宋_GBK" w:hAnsi="方正仿宋_GBK" w:eastAsia="方正仿宋_GBK" w:cs="方正仿宋_GBK"/>
          <w:kern w:val="0"/>
          <w:sz w:val="32"/>
          <w:szCs w:val="32"/>
        </w:rPr>
        <w:t>（一）指导单位</w:t>
      </w:r>
    </w:p>
    <w:p>
      <w:pPr>
        <w:spacing w:line="580" w:lineRule="atLeast"/>
        <w:rPr>
          <w:rFonts w:ascii="方正仿宋_GBK" w:hAnsi="方正仿宋_GBK" w:cs="方正仿宋_GBK"/>
          <w:kern w:val="0"/>
          <w:szCs w:val="32"/>
        </w:rPr>
      </w:pPr>
      <w:r>
        <w:rPr>
          <w:rFonts w:hint="eastAsia" w:ascii="方正仿宋_GBK" w:hAnsi="方正仿宋_GBK" w:eastAsia="方正仿宋_GBK" w:cs="方正仿宋_GBK"/>
          <w:kern w:val="0"/>
          <w:sz w:val="32"/>
          <w:szCs w:val="32"/>
        </w:rPr>
        <w:t xml:space="preserve">     重庆市人民政府</w:t>
      </w:r>
    </w:p>
    <w:p>
      <w:pPr>
        <w:spacing w:line="580" w:lineRule="atLeast"/>
        <w:ind w:firstLine="640" w:firstLineChars="200"/>
        <w:rPr>
          <w:rFonts w:ascii="方正仿宋_GBK" w:hAnsi="方正仿宋_GBK" w:cs="方正仿宋_GBK"/>
          <w:kern w:val="0"/>
          <w:szCs w:val="32"/>
        </w:rPr>
      </w:pPr>
      <w:r>
        <w:rPr>
          <w:rFonts w:hint="eastAsia" w:ascii="方正仿宋_GBK" w:hAnsi="方正仿宋_GBK" w:eastAsia="方正仿宋_GBK" w:cs="方正仿宋_GBK"/>
          <w:kern w:val="0"/>
          <w:sz w:val="32"/>
          <w:szCs w:val="32"/>
        </w:rPr>
        <w:t>（二）主办单位</w:t>
      </w:r>
    </w:p>
    <w:p>
      <w:pPr>
        <w:spacing w:line="580" w:lineRule="atLeast"/>
        <w:ind w:firstLine="640" w:firstLineChars="200"/>
        <w:rPr>
          <w:rFonts w:ascii="方正仿宋_GBK" w:hAnsi="方正仿宋_GBK" w:cs="方正仿宋_GBK"/>
          <w:bCs/>
          <w:kern w:val="0"/>
          <w:szCs w:val="32"/>
        </w:rPr>
      </w:pPr>
      <w:r>
        <w:rPr>
          <w:rFonts w:hint="eastAsia" w:ascii="方正仿宋_GBK" w:hAnsi="方正仿宋_GBK" w:eastAsia="方正仿宋_GBK" w:cs="方正仿宋_GBK"/>
          <w:bCs/>
          <w:kern w:val="0"/>
          <w:sz w:val="32"/>
          <w:szCs w:val="32"/>
        </w:rPr>
        <w:t>重庆市文化和旅游发展委员会</w:t>
      </w:r>
    </w:p>
    <w:p>
      <w:pPr>
        <w:pStyle w:val="2"/>
        <w:ind w:firstLine="640" w:firstLineChars="200"/>
        <w:rPr>
          <w:rFonts w:ascii="方正仿宋_GBK" w:hAnsi="方正仿宋_GBK" w:eastAsia="方正仿宋_GBK" w:cs="方正仿宋_GBK"/>
          <w:bCs/>
          <w:kern w:val="0"/>
          <w:szCs w:val="32"/>
        </w:rPr>
      </w:pPr>
      <w:r>
        <w:rPr>
          <w:rFonts w:hint="eastAsia" w:ascii="方正仿宋_GBK" w:hAnsi="方正仿宋_GBK" w:eastAsia="方正仿宋_GBK" w:cs="方正仿宋_GBK"/>
          <w:bCs/>
          <w:kern w:val="0"/>
          <w:szCs w:val="32"/>
        </w:rPr>
        <w:t>重庆市城市管理局</w:t>
      </w:r>
    </w:p>
    <w:p>
      <w:pPr>
        <w:pStyle w:val="2"/>
        <w:ind w:firstLine="640" w:firstLineChars="200"/>
        <w:rPr>
          <w:rFonts w:ascii="方正仿宋_GBK" w:hAnsi="方正仿宋_GBK" w:eastAsia="方正仿宋_GBK" w:cs="方正仿宋_GBK"/>
          <w:bCs/>
          <w:kern w:val="0"/>
          <w:szCs w:val="32"/>
        </w:rPr>
      </w:pPr>
      <w:r>
        <w:rPr>
          <w:rFonts w:hint="eastAsia" w:ascii="方正仿宋_GBK" w:hAnsi="方正仿宋_GBK" w:eastAsia="方正仿宋_GBK" w:cs="方正仿宋_GBK"/>
          <w:bCs/>
          <w:kern w:val="0"/>
          <w:szCs w:val="32"/>
        </w:rPr>
        <w:t>重庆市商务委员会</w:t>
      </w:r>
    </w:p>
    <w:p>
      <w:pPr>
        <w:pStyle w:val="2"/>
        <w:ind w:firstLine="640" w:firstLineChars="200"/>
      </w:pPr>
      <w:r>
        <w:rPr>
          <w:rFonts w:hint="eastAsia"/>
        </w:rPr>
        <w:t>重庆市渝中区人民政府</w:t>
      </w:r>
    </w:p>
    <w:p>
      <w:pPr>
        <w:pStyle w:val="2"/>
        <w:ind w:firstLine="640" w:firstLineChars="200"/>
      </w:pPr>
      <w:r>
        <w:rPr>
          <w:rFonts w:hint="eastAsia"/>
        </w:rPr>
        <w:t>重庆市江北区人民政府</w:t>
      </w:r>
    </w:p>
    <w:p>
      <w:pPr>
        <w:pStyle w:val="2"/>
        <w:ind w:firstLine="640" w:firstLineChars="200"/>
      </w:pPr>
      <w:r>
        <w:rPr>
          <w:rFonts w:hint="eastAsia"/>
        </w:rPr>
        <w:t>重庆市南岸区人民政府</w:t>
      </w:r>
    </w:p>
    <w:p>
      <w:pPr>
        <w:spacing w:line="580" w:lineRule="atLeast"/>
        <w:ind w:firstLine="640" w:firstLineChars="200"/>
        <w:rPr>
          <w:rFonts w:ascii="方正仿宋_GBK" w:hAnsi="方正仿宋_GBK" w:cs="方正仿宋_GBK"/>
          <w:kern w:val="0"/>
          <w:szCs w:val="32"/>
        </w:rPr>
      </w:pPr>
      <w:r>
        <w:rPr>
          <w:rFonts w:hint="eastAsia" w:ascii="方正仿宋_GBK" w:hAnsi="方正仿宋_GBK" w:eastAsia="方正仿宋_GBK" w:cs="方正仿宋_GBK"/>
          <w:kern w:val="0"/>
          <w:sz w:val="32"/>
          <w:szCs w:val="32"/>
        </w:rPr>
        <w:t>（三）协办单位</w:t>
      </w:r>
    </w:p>
    <w:p>
      <w:pPr>
        <w:pStyle w:val="2"/>
        <w:spacing w:line="580" w:lineRule="atLeast"/>
        <w:ind w:firstLine="645"/>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重庆相关区县人民政府（自愿参与）</w:t>
      </w:r>
    </w:p>
    <w:p>
      <w:pPr>
        <w:pStyle w:val="2"/>
        <w:spacing w:line="580" w:lineRule="atLeast"/>
        <w:ind w:firstLine="480" w:firstLineChars="15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（四）承办单位</w:t>
      </w:r>
    </w:p>
    <w:p>
      <w:pPr>
        <w:spacing w:line="580" w:lineRule="atLeast"/>
        <w:ind w:firstLine="640" w:firstLineChars="200"/>
        <w:rPr>
          <w:rFonts w:ascii="方正仿宋_GBK" w:hAnsi="方正仿宋_GBK" w:cs="方正仿宋_GBK"/>
          <w:bCs/>
          <w:kern w:val="0"/>
          <w:szCs w:val="32"/>
        </w:rPr>
      </w:pPr>
      <w:r>
        <w:rPr>
          <w:rFonts w:hint="eastAsia" w:ascii="方正仿宋_GBK" w:hAnsi="方正仿宋_GBK" w:eastAsia="方正仿宋_GBK" w:cs="方正仿宋_GBK"/>
          <w:bCs/>
          <w:kern w:val="0"/>
          <w:sz w:val="32"/>
          <w:szCs w:val="32"/>
        </w:rPr>
        <w:t>重庆市各相关区县文化旅游委</w:t>
      </w:r>
    </w:p>
    <w:p>
      <w:pPr>
        <w:spacing w:line="580" w:lineRule="atLeast"/>
        <w:ind w:firstLine="640" w:firstLineChars="200"/>
        <w:rPr>
          <w:rFonts w:ascii="方正黑体_GBK" w:hAnsi="方正黑体_GBK" w:eastAsia="方正黑体_GBK" w:cs="方正黑体_GBK"/>
          <w:kern w:val="0"/>
          <w:szCs w:val="32"/>
        </w:rPr>
      </w:pPr>
      <w:r>
        <w:rPr>
          <w:rFonts w:hint="eastAsia" w:ascii="方正黑体_GBK" w:hAnsi="方正黑体_GBK" w:eastAsia="方正黑体_GBK" w:cs="方正黑体_GBK"/>
          <w:kern w:val="0"/>
          <w:sz w:val="32"/>
          <w:szCs w:val="32"/>
        </w:rPr>
        <w:t>七、活动内容</w:t>
      </w:r>
    </w:p>
    <w:p>
      <w:pPr>
        <w:spacing w:line="580" w:lineRule="atLeast"/>
        <w:ind w:firstLine="640" w:firstLineChars="200"/>
        <w:rPr>
          <w:rFonts w:ascii="方正仿宋_GBK" w:hAnsi="方正仿宋_GBK" w:cs="方正仿宋_GBK"/>
          <w:b/>
          <w:kern w:val="0"/>
          <w:szCs w:val="32"/>
        </w:rPr>
      </w:pPr>
      <w:r>
        <w:rPr>
          <w:rFonts w:hint="eastAsia" w:ascii="方正仿宋_GBK" w:hAnsi="方正仿宋_GBK" w:eastAsia="方正仿宋_GBK" w:cs="方正仿宋_GBK"/>
          <w:b/>
          <w:kern w:val="0"/>
          <w:sz w:val="32"/>
          <w:szCs w:val="32"/>
        </w:rPr>
        <w:t>（一）夜景文化节启动仪式</w:t>
      </w:r>
    </w:p>
    <w:p>
      <w:pPr>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 w:val="32"/>
          <w:szCs w:val="32"/>
        </w:rPr>
        <w:t xml:space="preserve">时间：2020年8月（具体时间待定）   </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地点：主会场为南岸区南滨路烟雨广场或长嘉汇广场</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活动内容：开幕式分为两部分，外景组和舞台区同时进行。</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外景组：邀请国内外旅游达人、摄影大师、抖音网红、外景主持人兵分两组，利用水（游船）、陆（大桥）、空（长江索道）的重庆特色交通工具，全程直播，组织开展全方位打卡重庆夜景活动。第一组以大剧院为起点，徒步到洪崖洞、来福士，第二组从上新街坐长江索道，再坐车到来福士，两组汇合坐游船到南滨路的开幕式舞台，与领导嘉宾一起按下启动键。</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舞台区：邀请市、区政府相关领导出席开幕式。活动包括：领导致辞、组织节目表演、与外景组直播互动等。</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责任单位：市文化旅游委</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配合单位：主城有关区文化旅游委</w:t>
      </w:r>
    </w:p>
    <w:p>
      <w:pPr>
        <w:pStyle w:val="2"/>
        <w:spacing w:line="580" w:lineRule="atLeast"/>
        <w:ind w:firstLine="640"/>
        <w:rPr>
          <w:rFonts w:ascii="方正仿宋_GBK" w:hAnsi="方正仿宋_GBK" w:eastAsia="方正仿宋_GBK" w:cs="方正仿宋_GBK"/>
          <w:b/>
          <w:kern w:val="0"/>
          <w:szCs w:val="32"/>
        </w:rPr>
      </w:pPr>
      <w:r>
        <w:rPr>
          <w:rFonts w:hint="eastAsia" w:ascii="方正仿宋_GBK" w:hAnsi="方正仿宋_GBK" w:eastAsia="方正仿宋_GBK" w:cs="方正仿宋_GBK"/>
          <w:b/>
          <w:kern w:val="0"/>
          <w:szCs w:val="32"/>
        </w:rPr>
        <w:t>（二）艺术展演</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年8月-9月30日（暂定）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地点：重庆主城九区商圈</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打破传统演艺表演形式，将设置定点、移动两种演出形式，融入川剧、京剧、歌剧、非遗、相声、舞蹈、露天电影、书评、国内外音乐表演、非遗展演售艺、马戏表演……形成观众喜闻乐见的节目形式。</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在商圈选择露天演出点，分时间段进行演出，每次演出时间控制在一个小时内，在演出前或演出中设置互动环节，吸引观众观看。</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责任单位：市文化旅游委</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配合单位：相关区县文化旅游委</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1.露天音乐会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年8月8日-9月30 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地点：主城中心城区（原主城九区）商圈露天场所</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活动内容：各类演艺表演</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2.魔动世界</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年8月-8月30日（暂定）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地点：主城中心城区（原主城九区）相关商业步行街</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活动内容：街头杂技魔术表演，带领观众进入不可思议的魔动世界。</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3.山城记忆</w:t>
      </w:r>
      <w:r>
        <w:rPr>
          <w:rFonts w:hint="eastAsia" w:ascii="方正仿宋_GBK" w:hAnsi="方正仿宋_GBK" w:eastAsia="方正仿宋_GBK" w:cs="方正仿宋_GBK"/>
          <w:kern w:val="0"/>
          <w:szCs w:val="32"/>
          <w:highlight w:val="none"/>
        </w:rPr>
        <w:t>曲艺</w:t>
      </w:r>
      <w:r>
        <w:rPr>
          <w:rFonts w:hint="eastAsia" w:ascii="方正仿宋_GBK" w:hAnsi="方正仿宋_GBK" w:eastAsia="方正仿宋_GBK" w:cs="方正仿宋_GBK"/>
          <w:kern w:val="0"/>
          <w:szCs w:val="32"/>
        </w:rPr>
        <w:t>悠扬</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年8月-9月30日（暂定）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地点：主城中心城区（原主城九区）相关文化剧场</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活动内容：评书、清音、相声、川剧、话剧、京剧等系列表演。</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4.怀旧派对·露天电影节</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年8月-9月30日（暂定）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地点：重庆</w:t>
      </w:r>
      <w:r>
        <w:rPr>
          <w:rFonts w:hint="eastAsia" w:ascii="方正仿宋_GBK" w:hAnsi="方正仿宋_GBK" w:eastAsia="方正仿宋_GBK" w:cs="方正仿宋_GBK"/>
          <w:kern w:val="0"/>
          <w:szCs w:val="32"/>
          <w:highlight w:val="none"/>
        </w:rPr>
        <w:t>贰</w:t>
      </w:r>
      <w:r>
        <w:rPr>
          <w:rFonts w:hint="eastAsia" w:ascii="方正仿宋_GBK" w:hAnsi="方正仿宋_GBK" w:eastAsia="方正仿宋_GBK" w:cs="方正仿宋_GBK"/>
          <w:kern w:val="0"/>
          <w:szCs w:val="32"/>
        </w:rPr>
        <w:t xml:space="preserve">厂 </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活动内容：在重庆</w:t>
      </w:r>
      <w:r>
        <w:rPr>
          <w:rFonts w:hint="eastAsia" w:ascii="方正仿宋_GBK" w:hAnsi="方正仿宋_GBK" w:eastAsia="方正仿宋_GBK" w:cs="方正仿宋_GBK"/>
          <w:kern w:val="0"/>
          <w:szCs w:val="32"/>
          <w:highlight w:val="none"/>
        </w:rPr>
        <w:t>贰厂</w:t>
      </w:r>
      <w:r>
        <w:rPr>
          <w:rFonts w:hint="eastAsia" w:ascii="方正仿宋_GBK" w:hAnsi="方正仿宋_GBK" w:eastAsia="方正仿宋_GBK" w:cs="方正仿宋_GBK"/>
          <w:kern w:val="0"/>
          <w:szCs w:val="32"/>
        </w:rPr>
        <w:t>播放《小兵张嘎》、《刘三姐》等怀旧电影，同时售卖怀旧复古的文创产品。</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5.舞动芭蕾</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年8月8日-8月9日（暂定）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 xml:space="preserve">地点：重庆长嘉汇 </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活动内容：热情洋溢的芭蕾舞，点燃夏夜。</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6.丽人行</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年8月14日-8月15日（暂定）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地点：解放碑或来福士广场</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活动内容：古风舞蹈《丽人行》，举手投足皆风华。</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7.</w:t>
      </w:r>
      <w:r>
        <w:rPr>
          <w:rFonts w:hint="eastAsia" w:ascii="方正仿宋_GBK" w:hAnsi="方正仿宋_GBK" w:eastAsia="方正仿宋_GBK" w:cs="方正仿宋_GBK"/>
          <w:kern w:val="0"/>
          <w:szCs w:val="32"/>
          <w:highlight w:val="none"/>
        </w:rPr>
        <w:t>声入人心</w:t>
      </w:r>
      <w:r>
        <w:rPr>
          <w:rFonts w:hint="eastAsia" w:ascii="方正仿宋_GBK" w:hAnsi="方正仿宋_GBK" w:eastAsia="方正仿宋_GBK" w:cs="方正仿宋_GBK"/>
          <w:kern w:val="0"/>
          <w:szCs w:val="32"/>
        </w:rPr>
        <w:t>歌剧节</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年8月14日-8月15日（暂定）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 重庆大剧院</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活动内容：在大剧院门口演唱著名歌剧片段，让艺术走进生活，用歌剧打动人心。</w:t>
      </w:r>
    </w:p>
    <w:p>
      <w:pPr>
        <w:pStyle w:val="2"/>
        <w:spacing w:line="580" w:lineRule="atLeast"/>
        <w:ind w:firstLine="640" w:firstLineChars="200"/>
        <w:rPr>
          <w:rFonts w:ascii="方正仿宋_GBK" w:hAnsi="方正仿宋_GBK" w:eastAsia="方正仿宋_GBK" w:cs="方正仿宋_GBK"/>
          <w:b/>
          <w:kern w:val="0"/>
          <w:szCs w:val="32"/>
        </w:rPr>
      </w:pPr>
      <w:r>
        <w:rPr>
          <w:rFonts w:hint="eastAsia" w:ascii="方正仿宋_GBK" w:hAnsi="方正仿宋_GBK" w:eastAsia="方正仿宋_GBK" w:cs="方正仿宋_GBK"/>
          <w:b/>
          <w:kern w:val="0"/>
          <w:szCs w:val="32"/>
        </w:rPr>
        <w:t>（三）文化艺术场馆奇妙夜</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年8月-9月30日（暂定）</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地点：全市图书馆、艺术馆、美术馆、博物馆等场所。</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活动内容：延长文化场馆、艺术场馆营业时间，推出系列活动。</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责任单位：市文化旅游委</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1.博物馆奇妙夜</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年8月-9月27日 每晚延时开放至22：00（暂定）</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地点：相关博物馆</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活动内容：免费参观主城区公共博物馆。</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2.深夜书屋</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年8月1日-8月15日（暂定）</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地点：相关图书馆</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活动内容：夜间推出特色优惠活动；主题阅读分享；每天推出50个名额，读者可获得晚上十点至凌晨四点的专属位置，享用深夜饮品与点心。</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3.艺术展</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年8月1日-8月15日（暂定）</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地点：相关文化、艺术场馆</w:t>
      </w:r>
    </w:p>
    <w:p>
      <w:pPr>
        <w:pStyle w:val="2"/>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活动内容：各类艺术展。</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b/>
          <w:kern w:val="0"/>
          <w:szCs w:val="32"/>
        </w:rPr>
        <w:t>（四）夜景主题评选活动（“重庆十佳最美夜景打卡地”评选、“重庆十佳夜游线路”推荐、“重庆十大夜景观赏地”评选等）</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时间安排：待定</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活动筹备及报名时间：2020年7月30日前</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线上投票时间：2020年8月20:00（开幕式宣布启动投票）</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投票截止时间：2020年9月30日24:00</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颁奖时间：2020年9月30日20:00（闭幕式）</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主要内容：以重庆主城及各区县的城市夜景、景区景点、历史人文老街、特色古镇等为载体，以活动征集、话题制造、照片/短视频拍摄等方式将山城夜景完美展现。</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评选形式：一是依托委官方微信公众号、微博、旅游小程序等设置评选通道，开设“重庆夜景主题评选”专题，以图片+视频等方式上传评选作品，该通道可面向全社会征集，进行全网投票；二是可结合各区县云上文旅馆，以各个区县官方推荐为主，然后面向社会进行网络投票；三是面向全社会征集重庆夜景旅游的攻略和旅游故事，经过审核后形成重庆夜景旅游攻略，后续根据实际情况印刷成册，进行推广，稿子经评委会选中入册后，对供稿人提供相关奖励，同时将有机会作为旅游分享人参与夜景旅游文化节期间举办的旅游直播秀及开闭幕式的幸运观众。</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奖项设置：一是根据规则评选出的景区景点或历史街区、特色线路等，授予“重庆十佳最美夜景打卡地”“重庆十佳夜游线路”“重庆十大夜景观赏地”牌；二是在参与投票的人群中以随机方式抽取100名幸运观众，给与相应门票奖励，以吸引更多人参与和关注，为重庆夜景旅游的宣传推广作更好的传播。</w:t>
      </w:r>
    </w:p>
    <w:p>
      <w:pPr>
        <w:pStyle w:val="2"/>
        <w:spacing w:line="580" w:lineRule="atLeast"/>
        <w:ind w:firstLine="64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责任单位：市文化旅游委</w:t>
      </w:r>
    </w:p>
    <w:p>
      <w:pPr>
        <w:pStyle w:val="2"/>
        <w:tabs>
          <w:tab w:val="left" w:pos="2238"/>
        </w:tabs>
        <w:spacing w:line="580" w:lineRule="atLeast"/>
        <w:ind w:firstLine="640" w:firstLineChars="200"/>
        <w:rPr>
          <w:rFonts w:ascii="方正仿宋_GBK" w:hAnsi="方正仿宋_GBK" w:eastAsia="方正仿宋_GBK" w:cs="方正仿宋_GBK"/>
          <w:b/>
          <w:kern w:val="0"/>
          <w:szCs w:val="32"/>
        </w:rPr>
      </w:pPr>
      <w:r>
        <w:rPr>
          <w:rFonts w:hint="eastAsia" w:ascii="方正仿宋_GBK" w:hAnsi="方正仿宋_GBK" w:eastAsia="方正仿宋_GBK" w:cs="方正仿宋_GBK"/>
          <w:b/>
          <w:kern w:val="0"/>
          <w:szCs w:val="32"/>
        </w:rPr>
        <w:t>（五）区县活动</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 年8月-9月30日</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地点：各区县</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 xml:space="preserve">活动内容：择优选取各区县围绕夜景文化节，组织策划或与计划举办的活动结合优化开展的活动。 </w:t>
      </w:r>
    </w:p>
    <w:p>
      <w:pPr>
        <w:pStyle w:val="2"/>
        <w:tabs>
          <w:tab w:val="left" w:pos="2238"/>
        </w:tabs>
        <w:spacing w:line="580" w:lineRule="atLeast"/>
        <w:ind w:firstLine="640" w:firstLineChars="200"/>
        <w:rPr>
          <w:rFonts w:ascii="方正仿宋_GBK" w:hAnsi="方正仿宋_GBK" w:eastAsia="方正仿宋_GBK" w:cs="方正仿宋_GBK"/>
          <w:b/>
          <w:kern w:val="0"/>
          <w:szCs w:val="32"/>
        </w:rPr>
      </w:pPr>
      <w:r>
        <w:rPr>
          <w:rFonts w:hint="eastAsia" w:ascii="方正仿宋_GBK" w:hAnsi="方正仿宋_GBK" w:eastAsia="方正仿宋_GBK" w:cs="方正仿宋_GBK"/>
          <w:b/>
          <w:kern w:val="0"/>
          <w:szCs w:val="32"/>
        </w:rPr>
        <w:t>（六）夜景文化节闭幕式</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时间：2020年9月30日19:30—20:30（暂定）</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地点：待定</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主要内容：一是邀请市领导出席闭幕式，见证夜景旅游经济的阶段性的成果；二是对新探索的优质夜景夜游线路进行推介，每个区县推荐一条最佳夜游线路，以地方特色，或区域联动等形式独立运营或强强联合，以汇集成重庆的夜景夜游消费地图，形成重庆夜景夜游消费地图名片，向外发布。三是对三大主题评选活动进行颁奖，对获得殊荣的区县、景区景点、历史人文街区、优秀创作个人进行颁奖。四是对夜景文化节组织优秀的单位进行颁奖。</w:t>
      </w:r>
    </w:p>
    <w:p>
      <w:pPr>
        <w:pStyle w:val="2"/>
        <w:tabs>
          <w:tab w:val="left" w:pos="2238"/>
        </w:tabs>
        <w:spacing w:line="580" w:lineRule="atLeast"/>
        <w:ind w:firstLine="640" w:firstLineChars="200"/>
        <w:rPr>
          <w:rFonts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责任单位：市文化旅游委</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D461E"/>
    <w:rsid w:val="384D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仿宋_GB2312" w:hAnsi="Times New Roman"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2020-07-22T12:18:00Z</dcterms:created>
  <dc:creator>羊绒绒</dc:creator>
  <cp:lastModifiedBy>羊绒绒</cp:lastModifiedBy>
  <dcterms:modified xsi:type="dcterms:W3CDTF">2020-07-22T12:19:06Z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